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FB27D6" w14:textId="77777777" w:rsidR="001D244E" w:rsidRPr="0068486C" w:rsidRDefault="001D244E" w:rsidP="00836261">
      <w:pPr>
        <w:pStyle w:val="Title"/>
        <w:spacing w:before="0" w:after="0"/>
        <w:ind w:firstLine="0"/>
        <w:contextualSpacing/>
        <w:rPr>
          <w:rFonts w:asciiTheme="majorBidi" w:hAnsiTheme="majorBidi" w:cstheme="majorBidi"/>
          <w:b w:val="0"/>
          <w:sz w:val="36"/>
          <w:szCs w:val="36"/>
        </w:rPr>
      </w:pPr>
      <w:r w:rsidRPr="0068486C">
        <w:rPr>
          <w:rFonts w:asciiTheme="majorBidi" w:hAnsiTheme="majorBidi" w:cstheme="majorBidi"/>
          <w:b w:val="0"/>
          <w:sz w:val="36"/>
          <w:szCs w:val="36"/>
        </w:rPr>
        <w:t>Full Paper Title in Title Case</w:t>
      </w:r>
    </w:p>
    <w:p w14:paraId="2F33F5EA" w14:textId="77777777" w:rsidR="001D244E" w:rsidRPr="0068486C" w:rsidRDefault="001D244E" w:rsidP="00976433">
      <w:pPr>
        <w:ind w:firstLine="0"/>
        <w:contextualSpacing/>
        <w:jc w:val="center"/>
        <w:rPr>
          <w:rFonts w:asciiTheme="majorBidi" w:hAnsiTheme="majorBidi" w:cstheme="majorBidi"/>
          <w:sz w:val="22"/>
          <w:szCs w:val="22"/>
        </w:rPr>
      </w:pPr>
    </w:p>
    <w:p w14:paraId="776DDC2F" w14:textId="4AAF1C0A" w:rsidR="001D244E" w:rsidRPr="0068486C" w:rsidRDefault="001D244E" w:rsidP="00976433">
      <w:pPr>
        <w:ind w:firstLine="0"/>
        <w:contextualSpacing/>
        <w:jc w:val="center"/>
        <w:rPr>
          <w:rFonts w:asciiTheme="majorBidi" w:hAnsiTheme="majorBidi" w:cstheme="majorBidi"/>
          <w:szCs w:val="24"/>
        </w:rPr>
      </w:pPr>
      <w:r w:rsidRPr="0068486C">
        <w:rPr>
          <w:rFonts w:asciiTheme="majorBidi" w:hAnsiTheme="majorBidi" w:cstheme="majorBidi"/>
          <w:szCs w:val="24"/>
        </w:rPr>
        <w:t>Name Surname</w:t>
      </w:r>
      <w:r w:rsidRPr="0068486C">
        <w:rPr>
          <w:rFonts w:asciiTheme="majorBidi" w:hAnsiTheme="majorBidi" w:cstheme="majorBidi"/>
          <w:szCs w:val="24"/>
          <w:vertAlign w:val="superscript"/>
        </w:rPr>
        <w:t>1</w:t>
      </w:r>
      <w:r w:rsidRPr="0068486C">
        <w:rPr>
          <w:rFonts w:asciiTheme="majorBidi" w:hAnsiTheme="majorBidi" w:cstheme="majorBidi"/>
          <w:szCs w:val="24"/>
        </w:rPr>
        <w:t>, Name Surname</w:t>
      </w:r>
      <w:r w:rsidRPr="0068486C">
        <w:rPr>
          <w:rFonts w:asciiTheme="majorBidi" w:hAnsiTheme="majorBidi" w:cstheme="majorBidi"/>
          <w:szCs w:val="24"/>
          <w:vertAlign w:val="superscript"/>
        </w:rPr>
        <w:t>2</w:t>
      </w:r>
    </w:p>
    <w:p w14:paraId="6EAC7C2D" w14:textId="47802FAE" w:rsidR="001D244E" w:rsidRPr="0068486C" w:rsidRDefault="001D244E" w:rsidP="00836261">
      <w:pPr>
        <w:ind w:right="4" w:firstLine="0"/>
        <w:jc w:val="center"/>
        <w:rPr>
          <w:rFonts w:asciiTheme="majorBidi" w:hAnsiTheme="majorBidi" w:cstheme="majorBidi"/>
          <w:sz w:val="22"/>
          <w:szCs w:val="22"/>
        </w:rPr>
      </w:pPr>
      <w:r w:rsidRPr="0068486C">
        <w:rPr>
          <w:rFonts w:asciiTheme="majorBidi" w:hAnsiTheme="majorBidi" w:cstheme="majorBidi"/>
          <w:sz w:val="22"/>
          <w:szCs w:val="22"/>
          <w:vertAlign w:val="superscript"/>
        </w:rPr>
        <w:t>1</w:t>
      </w:r>
      <w:r w:rsidRPr="0068486C">
        <w:rPr>
          <w:rFonts w:asciiTheme="majorBidi" w:hAnsiTheme="majorBidi" w:cstheme="majorBidi"/>
          <w:sz w:val="22"/>
          <w:szCs w:val="22"/>
        </w:rPr>
        <w:t>My Institute/Company</w:t>
      </w:r>
      <w:r w:rsidRPr="0068486C">
        <w:rPr>
          <w:rFonts w:asciiTheme="majorBidi" w:hAnsiTheme="majorBidi" w:cstheme="majorBidi"/>
          <w:sz w:val="22"/>
          <w:szCs w:val="22"/>
        </w:rPr>
        <w:br/>
        <w:t>Address, City, Country</w:t>
      </w:r>
      <w:r w:rsidR="00836261" w:rsidRPr="0068486C">
        <w:rPr>
          <w:rFonts w:asciiTheme="majorBidi" w:hAnsiTheme="majorBidi" w:cstheme="majorBidi"/>
          <w:sz w:val="22"/>
          <w:szCs w:val="22"/>
        </w:rPr>
        <w:t xml:space="preserve">, </w:t>
      </w:r>
      <w:proofErr w:type="spellStart"/>
      <w:r w:rsidR="00836261" w:rsidRPr="0068486C">
        <w:rPr>
          <w:rFonts w:asciiTheme="majorBidi" w:hAnsiTheme="majorBidi" w:cstheme="majorBidi"/>
          <w:sz w:val="22"/>
          <w:szCs w:val="22"/>
        </w:rPr>
        <w:t>First.Author@institution.domain</w:t>
      </w:r>
      <w:proofErr w:type="spellEnd"/>
    </w:p>
    <w:p w14:paraId="6A24C454" w14:textId="77777777" w:rsidR="001D244E" w:rsidRPr="0068486C" w:rsidRDefault="007F6CD9" w:rsidP="00976433">
      <w:pPr>
        <w:ind w:right="4" w:firstLine="0"/>
        <w:jc w:val="center"/>
        <w:rPr>
          <w:rFonts w:asciiTheme="majorBidi" w:hAnsiTheme="majorBidi" w:cstheme="majorBidi"/>
          <w:sz w:val="22"/>
          <w:szCs w:val="22"/>
        </w:rPr>
      </w:pPr>
      <w:r w:rsidRPr="0068486C">
        <w:rPr>
          <w:rFonts w:asciiTheme="majorBidi" w:hAnsiTheme="majorBidi" w:cstheme="majorBidi"/>
          <w:sz w:val="22"/>
          <w:szCs w:val="22"/>
          <w:vertAlign w:val="superscript"/>
        </w:rPr>
        <w:t>2</w:t>
      </w:r>
      <w:r w:rsidR="000E6690" w:rsidRPr="0068486C">
        <w:rPr>
          <w:rFonts w:asciiTheme="majorBidi" w:hAnsiTheme="majorBidi" w:cstheme="majorBidi"/>
          <w:sz w:val="22"/>
          <w:szCs w:val="22"/>
        </w:rPr>
        <w:t>My Institute/Company</w:t>
      </w:r>
    </w:p>
    <w:p w14:paraId="75A059A7" w14:textId="574C0893" w:rsidR="001D244E" w:rsidRPr="0068486C" w:rsidRDefault="000E6690" w:rsidP="00836261">
      <w:pPr>
        <w:ind w:right="4" w:firstLine="0"/>
        <w:jc w:val="center"/>
        <w:rPr>
          <w:rFonts w:asciiTheme="majorBidi" w:hAnsiTheme="majorBidi" w:cstheme="majorBidi"/>
          <w:sz w:val="22"/>
          <w:szCs w:val="22"/>
        </w:rPr>
      </w:pPr>
      <w:r w:rsidRPr="0068486C">
        <w:rPr>
          <w:rFonts w:asciiTheme="majorBidi" w:hAnsiTheme="majorBidi" w:cstheme="majorBidi"/>
          <w:sz w:val="22"/>
          <w:szCs w:val="22"/>
        </w:rPr>
        <w:t>Address, City, Country</w:t>
      </w:r>
      <w:r w:rsidR="00836261" w:rsidRPr="0068486C">
        <w:rPr>
          <w:rFonts w:asciiTheme="majorBidi" w:hAnsiTheme="majorBidi" w:cstheme="majorBidi"/>
          <w:sz w:val="22"/>
          <w:szCs w:val="22"/>
        </w:rPr>
        <w:t xml:space="preserve">, </w:t>
      </w:r>
      <w:proofErr w:type="spellStart"/>
      <w:r w:rsidR="00836261" w:rsidRPr="0068486C">
        <w:rPr>
          <w:rFonts w:asciiTheme="majorBidi" w:hAnsiTheme="majorBidi" w:cstheme="majorBidi"/>
          <w:sz w:val="22"/>
          <w:szCs w:val="22"/>
        </w:rPr>
        <w:t>Second.Author@institution.domain</w:t>
      </w:r>
      <w:proofErr w:type="spellEnd"/>
    </w:p>
    <w:p w14:paraId="3FD69342" w14:textId="77777777" w:rsidR="002E457C" w:rsidRPr="0068486C" w:rsidRDefault="002E457C" w:rsidP="00E3396D">
      <w:pPr>
        <w:ind w:firstLine="0"/>
        <w:contextualSpacing/>
        <w:rPr>
          <w:rFonts w:asciiTheme="majorBidi" w:hAnsiTheme="majorBidi" w:cstheme="majorBidi"/>
          <w:sz w:val="22"/>
          <w:szCs w:val="22"/>
        </w:rPr>
      </w:pPr>
    </w:p>
    <w:p w14:paraId="2133F6F8" w14:textId="77777777" w:rsidR="00836261" w:rsidRPr="0068486C" w:rsidRDefault="00021A6C" w:rsidP="00976433">
      <w:pPr>
        <w:ind w:right="4" w:firstLine="0"/>
        <w:rPr>
          <w:rFonts w:asciiTheme="majorBidi" w:hAnsiTheme="majorBidi" w:cstheme="majorBidi"/>
          <w:b/>
          <w:sz w:val="22"/>
          <w:szCs w:val="22"/>
        </w:rPr>
      </w:pPr>
      <w:r w:rsidRPr="0068486C">
        <w:rPr>
          <w:rFonts w:asciiTheme="majorBidi" w:hAnsiTheme="majorBidi" w:cstheme="majorBidi"/>
          <w:b/>
          <w:sz w:val="22"/>
          <w:szCs w:val="22"/>
        </w:rPr>
        <w:t>Abstract</w:t>
      </w:r>
    </w:p>
    <w:p w14:paraId="25DC342E" w14:textId="39006443" w:rsidR="00A47C1A" w:rsidRPr="0068486C" w:rsidRDefault="0011741F" w:rsidP="00976433">
      <w:pPr>
        <w:ind w:right="4" w:firstLine="0"/>
        <w:rPr>
          <w:rFonts w:asciiTheme="majorBidi" w:hAnsiTheme="majorBidi" w:cstheme="majorBidi"/>
          <w:sz w:val="22"/>
          <w:szCs w:val="22"/>
        </w:rPr>
      </w:pPr>
      <w:r w:rsidRPr="0068486C">
        <w:rPr>
          <w:rFonts w:asciiTheme="majorBidi" w:hAnsiTheme="majorBidi" w:cstheme="majorBidi"/>
          <w:sz w:val="22"/>
          <w:szCs w:val="22"/>
        </w:rPr>
        <w:t>In this paper, the formatting require</w:t>
      </w:r>
      <w:r w:rsidR="00836261" w:rsidRPr="0068486C">
        <w:rPr>
          <w:rFonts w:asciiTheme="majorBidi" w:hAnsiTheme="majorBidi" w:cstheme="majorBidi"/>
          <w:sz w:val="22"/>
          <w:szCs w:val="22"/>
        </w:rPr>
        <w:t xml:space="preserve">ments for </w:t>
      </w:r>
      <w:r w:rsidR="00D5079E">
        <w:rPr>
          <w:rFonts w:asciiTheme="majorBidi" w:hAnsiTheme="majorBidi" w:cstheme="majorBidi"/>
          <w:sz w:val="22"/>
          <w:szCs w:val="22"/>
        </w:rPr>
        <w:t>the</w:t>
      </w:r>
      <w:r w:rsidRPr="0068486C">
        <w:rPr>
          <w:rFonts w:asciiTheme="majorBidi" w:hAnsiTheme="majorBidi" w:cstheme="majorBidi"/>
          <w:sz w:val="22"/>
          <w:szCs w:val="22"/>
        </w:rPr>
        <w:t xml:space="preserve"> Conference Proceedings are described. Some recommendations on writing for a worldwide readership are offered.  Please review this document to learn about the formatting of </w:t>
      </w:r>
      <w:r w:rsidR="00A93879" w:rsidRPr="0068486C">
        <w:rPr>
          <w:rFonts w:asciiTheme="majorBidi" w:hAnsiTheme="majorBidi" w:cstheme="majorBidi"/>
          <w:sz w:val="22"/>
          <w:szCs w:val="22"/>
        </w:rPr>
        <w:t xml:space="preserve">text, </w:t>
      </w:r>
      <w:r w:rsidRPr="0068486C">
        <w:rPr>
          <w:rFonts w:asciiTheme="majorBidi" w:hAnsiTheme="majorBidi" w:cstheme="majorBidi"/>
          <w:sz w:val="22"/>
          <w:szCs w:val="22"/>
        </w:rPr>
        <w:t xml:space="preserve">table captions, references, and the method to include the indexing information. </w:t>
      </w:r>
      <w:r w:rsidR="00A47C1A" w:rsidRPr="0068486C">
        <w:rPr>
          <w:rFonts w:asciiTheme="majorBidi" w:hAnsiTheme="majorBidi" w:cstheme="majorBidi"/>
          <w:sz w:val="22"/>
          <w:szCs w:val="22"/>
        </w:rPr>
        <w:t>The conference proceedings will be published in an electronic format</w:t>
      </w:r>
      <w:r w:rsidR="00374491" w:rsidRPr="0068486C">
        <w:rPr>
          <w:rFonts w:asciiTheme="majorBidi" w:hAnsiTheme="majorBidi" w:cstheme="majorBidi"/>
          <w:sz w:val="22"/>
          <w:szCs w:val="22"/>
        </w:rPr>
        <w:t>.</w:t>
      </w:r>
      <w:r w:rsidR="00A47C1A" w:rsidRPr="0068486C">
        <w:rPr>
          <w:rFonts w:asciiTheme="majorBidi" w:hAnsiTheme="majorBidi" w:cstheme="majorBidi"/>
          <w:sz w:val="22"/>
          <w:szCs w:val="22"/>
        </w:rPr>
        <w:t xml:space="preserve"> The full paper in MS Word file shall be written in compliance with these instructions. </w:t>
      </w:r>
      <w:r w:rsidRPr="0068486C">
        <w:rPr>
          <w:rFonts w:asciiTheme="majorBidi" w:hAnsiTheme="majorBidi" w:cstheme="majorBidi"/>
          <w:sz w:val="22"/>
          <w:szCs w:val="22"/>
        </w:rPr>
        <w:t>At a l</w:t>
      </w:r>
      <w:r w:rsidR="00A47C1A" w:rsidRPr="0068486C">
        <w:rPr>
          <w:rFonts w:asciiTheme="majorBidi" w:hAnsiTheme="majorBidi" w:cstheme="majorBidi"/>
          <w:sz w:val="22"/>
          <w:szCs w:val="22"/>
        </w:rPr>
        <w:t xml:space="preserve">ater </w:t>
      </w:r>
      <w:r w:rsidRPr="0068486C">
        <w:rPr>
          <w:rFonts w:asciiTheme="majorBidi" w:hAnsiTheme="majorBidi" w:cstheme="majorBidi"/>
          <w:sz w:val="22"/>
          <w:szCs w:val="22"/>
        </w:rPr>
        <w:t xml:space="preserve">stage, </w:t>
      </w:r>
      <w:r w:rsidR="00A47C1A" w:rsidRPr="0068486C">
        <w:rPr>
          <w:rFonts w:asciiTheme="majorBidi" w:hAnsiTheme="majorBidi" w:cstheme="majorBidi"/>
          <w:sz w:val="22"/>
          <w:szCs w:val="22"/>
        </w:rPr>
        <w:t>it will be converted into Portable Document Format (PDF).</w:t>
      </w:r>
      <w:r w:rsidR="00021A6C" w:rsidRPr="0068486C">
        <w:rPr>
          <w:rFonts w:asciiTheme="majorBidi" w:hAnsiTheme="majorBidi" w:cstheme="majorBidi"/>
          <w:sz w:val="22"/>
          <w:szCs w:val="22"/>
        </w:rPr>
        <w:t xml:space="preserve"> </w:t>
      </w:r>
      <w:r w:rsidR="00A47C1A" w:rsidRPr="0068486C">
        <w:rPr>
          <w:rFonts w:asciiTheme="majorBidi" w:hAnsiTheme="majorBidi" w:cstheme="majorBidi"/>
          <w:sz w:val="22"/>
          <w:szCs w:val="22"/>
        </w:rPr>
        <w:t xml:space="preserve">An abstract not exceeding </w:t>
      </w:r>
      <w:r w:rsidR="00A93879" w:rsidRPr="0068486C">
        <w:rPr>
          <w:rFonts w:asciiTheme="majorBidi" w:hAnsiTheme="majorBidi" w:cstheme="majorBidi"/>
          <w:sz w:val="22"/>
          <w:szCs w:val="22"/>
        </w:rPr>
        <w:t>3</w:t>
      </w:r>
      <w:r w:rsidR="00A47C1A" w:rsidRPr="0068486C">
        <w:rPr>
          <w:rFonts w:asciiTheme="majorBidi" w:hAnsiTheme="majorBidi" w:cstheme="majorBidi"/>
          <w:sz w:val="22"/>
          <w:szCs w:val="22"/>
        </w:rPr>
        <w:t>00 words</w:t>
      </w:r>
      <w:r w:rsidR="006044B0" w:rsidRPr="0068486C">
        <w:rPr>
          <w:rFonts w:asciiTheme="majorBidi" w:hAnsiTheme="majorBidi" w:cstheme="majorBidi"/>
          <w:sz w:val="22"/>
          <w:szCs w:val="22"/>
        </w:rPr>
        <w:t>, in one paragraph, and with no references,</w:t>
      </w:r>
      <w:r w:rsidR="00A47C1A" w:rsidRPr="0068486C">
        <w:rPr>
          <w:rFonts w:asciiTheme="majorBidi" w:hAnsiTheme="majorBidi" w:cstheme="majorBidi"/>
          <w:sz w:val="22"/>
          <w:szCs w:val="22"/>
        </w:rPr>
        <w:t xml:space="preserve"> should appear on the top of the first page, after the title of the paper </w:t>
      </w:r>
      <w:r w:rsidR="00374491" w:rsidRPr="0068486C">
        <w:rPr>
          <w:rFonts w:asciiTheme="majorBidi" w:hAnsiTheme="majorBidi" w:cstheme="majorBidi"/>
          <w:sz w:val="22"/>
          <w:szCs w:val="22"/>
        </w:rPr>
        <w:t xml:space="preserve">and the names of the authors </w:t>
      </w:r>
      <w:r w:rsidR="00A47C1A" w:rsidRPr="0068486C">
        <w:rPr>
          <w:rFonts w:asciiTheme="majorBidi" w:hAnsiTheme="majorBidi" w:cstheme="majorBidi"/>
          <w:sz w:val="22"/>
          <w:szCs w:val="22"/>
        </w:rPr>
        <w:t xml:space="preserve">in </w:t>
      </w:r>
      <w:r w:rsidR="004E477E" w:rsidRPr="0068486C">
        <w:rPr>
          <w:rFonts w:asciiTheme="majorBidi" w:hAnsiTheme="majorBidi" w:cstheme="majorBidi"/>
          <w:sz w:val="22"/>
          <w:szCs w:val="22"/>
        </w:rPr>
        <w:t>a section</w:t>
      </w:r>
      <w:r w:rsidR="00A47C1A" w:rsidRPr="0068486C">
        <w:rPr>
          <w:rFonts w:asciiTheme="majorBidi" w:hAnsiTheme="majorBidi" w:cstheme="majorBidi"/>
          <w:sz w:val="22"/>
          <w:szCs w:val="22"/>
        </w:rPr>
        <w:t xml:space="preserve"> titled </w:t>
      </w:r>
      <w:r w:rsidR="006F504F" w:rsidRPr="0068486C">
        <w:rPr>
          <w:rFonts w:asciiTheme="majorBidi" w:hAnsiTheme="majorBidi" w:cstheme="majorBidi"/>
          <w:sz w:val="22"/>
          <w:szCs w:val="22"/>
        </w:rPr>
        <w:t>“</w:t>
      </w:r>
      <w:r w:rsidR="00A47C1A" w:rsidRPr="0068486C">
        <w:rPr>
          <w:rFonts w:asciiTheme="majorBidi" w:hAnsiTheme="majorBidi" w:cstheme="majorBidi"/>
          <w:sz w:val="22"/>
          <w:szCs w:val="22"/>
        </w:rPr>
        <w:t>A</w:t>
      </w:r>
      <w:r w:rsidR="00942EA6" w:rsidRPr="0068486C">
        <w:rPr>
          <w:rFonts w:asciiTheme="majorBidi" w:hAnsiTheme="majorBidi" w:cstheme="majorBidi"/>
          <w:sz w:val="22"/>
          <w:szCs w:val="22"/>
        </w:rPr>
        <w:t>bstract</w:t>
      </w:r>
      <w:r w:rsidR="006F504F" w:rsidRPr="0068486C">
        <w:rPr>
          <w:rFonts w:asciiTheme="majorBidi" w:hAnsiTheme="majorBidi" w:cstheme="majorBidi"/>
          <w:sz w:val="22"/>
          <w:szCs w:val="22"/>
        </w:rPr>
        <w:t>”</w:t>
      </w:r>
      <w:r w:rsidR="00A47C1A" w:rsidRPr="0068486C">
        <w:rPr>
          <w:rFonts w:asciiTheme="majorBidi" w:hAnsiTheme="majorBidi" w:cstheme="majorBidi"/>
          <w:sz w:val="22"/>
          <w:szCs w:val="22"/>
        </w:rPr>
        <w:t xml:space="preserve"> (without </w:t>
      </w:r>
      <w:r w:rsidR="004E477E" w:rsidRPr="0068486C">
        <w:rPr>
          <w:rFonts w:asciiTheme="majorBidi" w:hAnsiTheme="majorBidi" w:cstheme="majorBidi"/>
          <w:sz w:val="22"/>
          <w:szCs w:val="22"/>
        </w:rPr>
        <w:t>section</w:t>
      </w:r>
      <w:r w:rsidR="00A47C1A" w:rsidRPr="0068486C">
        <w:rPr>
          <w:rFonts w:asciiTheme="majorBidi" w:hAnsiTheme="majorBidi" w:cstheme="majorBidi"/>
          <w:sz w:val="22"/>
          <w:szCs w:val="22"/>
        </w:rPr>
        <w:t xml:space="preserve"> number)</w:t>
      </w:r>
      <w:r w:rsidR="00374491" w:rsidRPr="0068486C">
        <w:rPr>
          <w:rFonts w:asciiTheme="majorBidi" w:hAnsiTheme="majorBidi" w:cstheme="majorBidi"/>
          <w:sz w:val="22"/>
          <w:szCs w:val="22"/>
        </w:rPr>
        <w:t>.</w:t>
      </w:r>
      <w:r w:rsidR="0016494C" w:rsidRPr="0068486C">
        <w:rPr>
          <w:rFonts w:asciiTheme="majorBidi" w:hAnsiTheme="majorBidi" w:cstheme="majorBidi"/>
          <w:sz w:val="22"/>
          <w:szCs w:val="22"/>
        </w:rPr>
        <w:t>The word “Abstract” must be Arial, Bold, Italic, and 10 pt. The abstract itself must be</w:t>
      </w:r>
      <w:r w:rsidR="006F504F" w:rsidRPr="0068486C">
        <w:rPr>
          <w:rFonts w:asciiTheme="majorBidi" w:hAnsiTheme="majorBidi" w:cstheme="majorBidi"/>
          <w:sz w:val="22"/>
          <w:szCs w:val="22"/>
        </w:rPr>
        <w:t xml:space="preserve"> </w:t>
      </w:r>
      <w:r w:rsidR="0016494C" w:rsidRPr="0068486C">
        <w:rPr>
          <w:rFonts w:asciiTheme="majorBidi" w:hAnsiTheme="majorBidi" w:cstheme="majorBidi"/>
          <w:sz w:val="22"/>
          <w:szCs w:val="22"/>
        </w:rPr>
        <w:t>Times New Roman and</w:t>
      </w:r>
      <w:r w:rsidR="006F504F" w:rsidRPr="0068486C">
        <w:rPr>
          <w:rFonts w:asciiTheme="majorBidi" w:hAnsiTheme="majorBidi" w:cstheme="majorBidi"/>
          <w:sz w:val="22"/>
          <w:szCs w:val="22"/>
        </w:rPr>
        <w:t xml:space="preserve"> 10 pt.</w:t>
      </w:r>
      <w:r w:rsidR="000C7419" w:rsidRPr="0068486C">
        <w:rPr>
          <w:rFonts w:asciiTheme="majorBidi" w:hAnsiTheme="majorBidi" w:cstheme="majorBidi"/>
          <w:sz w:val="22"/>
          <w:szCs w:val="22"/>
        </w:rPr>
        <w:t xml:space="preserve"> The title of the paper must be Arial, Bold, and 16 pt. </w:t>
      </w:r>
      <w:r w:rsidR="006044B0" w:rsidRPr="0068486C">
        <w:rPr>
          <w:rFonts w:asciiTheme="majorBidi" w:hAnsiTheme="majorBidi" w:cstheme="majorBidi"/>
          <w:sz w:val="22"/>
          <w:szCs w:val="22"/>
        </w:rPr>
        <w:t xml:space="preserve">Names and affiliations must be Times New Roman. Names must be Bold and 12 pt while affiliations must be 11 pt. </w:t>
      </w:r>
      <w:r w:rsidR="000C7419" w:rsidRPr="0068486C">
        <w:rPr>
          <w:rFonts w:asciiTheme="majorBidi" w:hAnsiTheme="majorBidi" w:cstheme="majorBidi"/>
          <w:sz w:val="22"/>
          <w:szCs w:val="22"/>
        </w:rPr>
        <w:t>The title, names</w:t>
      </w:r>
      <w:r w:rsidR="004E5A3D" w:rsidRPr="0068486C">
        <w:rPr>
          <w:rFonts w:asciiTheme="majorBidi" w:hAnsiTheme="majorBidi" w:cstheme="majorBidi"/>
          <w:sz w:val="22"/>
          <w:szCs w:val="22"/>
        </w:rPr>
        <w:t>,</w:t>
      </w:r>
      <w:r w:rsidR="000C7419" w:rsidRPr="0068486C">
        <w:rPr>
          <w:rFonts w:asciiTheme="majorBidi" w:hAnsiTheme="majorBidi" w:cstheme="majorBidi"/>
          <w:sz w:val="22"/>
          <w:szCs w:val="22"/>
        </w:rPr>
        <w:t xml:space="preserve"> and affiliations must </w:t>
      </w:r>
      <w:r w:rsidR="006044B0" w:rsidRPr="0068486C">
        <w:rPr>
          <w:rFonts w:asciiTheme="majorBidi" w:hAnsiTheme="majorBidi" w:cstheme="majorBidi"/>
          <w:sz w:val="22"/>
          <w:szCs w:val="22"/>
        </w:rPr>
        <w:t xml:space="preserve">all </w:t>
      </w:r>
      <w:r w:rsidR="000C7419" w:rsidRPr="0068486C">
        <w:rPr>
          <w:rFonts w:asciiTheme="majorBidi" w:hAnsiTheme="majorBidi" w:cstheme="majorBidi"/>
          <w:sz w:val="22"/>
          <w:szCs w:val="22"/>
        </w:rPr>
        <w:t xml:space="preserve">be centralized. </w:t>
      </w:r>
    </w:p>
    <w:p w14:paraId="0BCA7D17" w14:textId="77777777" w:rsidR="00A47C1A" w:rsidRPr="0068486C" w:rsidRDefault="00A47C1A" w:rsidP="00976433">
      <w:pPr>
        <w:ind w:firstLine="0"/>
        <w:contextualSpacing/>
        <w:rPr>
          <w:rFonts w:asciiTheme="majorBidi" w:hAnsiTheme="majorBidi" w:cstheme="majorBidi"/>
          <w:sz w:val="22"/>
          <w:szCs w:val="22"/>
        </w:rPr>
      </w:pPr>
    </w:p>
    <w:p w14:paraId="722D8D8E" w14:textId="77777777" w:rsidR="00374491" w:rsidRPr="0068486C" w:rsidRDefault="00374491" w:rsidP="00976433">
      <w:pPr>
        <w:ind w:firstLine="0"/>
        <w:rPr>
          <w:rFonts w:asciiTheme="majorBidi" w:hAnsiTheme="majorBidi" w:cstheme="majorBidi"/>
          <w:sz w:val="22"/>
          <w:szCs w:val="22"/>
        </w:rPr>
      </w:pPr>
      <w:r w:rsidRPr="0068486C">
        <w:rPr>
          <w:rFonts w:asciiTheme="majorBidi" w:hAnsiTheme="majorBidi" w:cstheme="majorBidi"/>
          <w:b/>
          <w:sz w:val="22"/>
          <w:szCs w:val="22"/>
        </w:rPr>
        <w:t>Keywords</w:t>
      </w:r>
      <w:r w:rsidRPr="0068486C">
        <w:rPr>
          <w:rFonts w:asciiTheme="majorBidi" w:hAnsiTheme="majorBidi" w:cstheme="majorBidi"/>
          <w:b/>
          <w:bCs/>
          <w:sz w:val="22"/>
          <w:szCs w:val="22"/>
        </w:rPr>
        <w:t xml:space="preserve">: </w:t>
      </w:r>
      <w:r w:rsidRPr="0068486C">
        <w:rPr>
          <w:rFonts w:asciiTheme="majorBidi" w:hAnsiTheme="majorBidi" w:cstheme="majorBidi"/>
          <w:sz w:val="22"/>
          <w:szCs w:val="22"/>
        </w:rPr>
        <w:t>4 - 8 keywords</w:t>
      </w:r>
    </w:p>
    <w:p w14:paraId="054AEB0D" w14:textId="77777777" w:rsidR="00942EA6" w:rsidRPr="0068486C" w:rsidRDefault="00942EA6" w:rsidP="00976433">
      <w:pPr>
        <w:ind w:firstLine="0"/>
        <w:contextualSpacing/>
        <w:rPr>
          <w:rFonts w:asciiTheme="majorBidi" w:hAnsiTheme="majorBidi" w:cstheme="majorBidi"/>
          <w:sz w:val="22"/>
          <w:szCs w:val="22"/>
        </w:rPr>
      </w:pPr>
    </w:p>
    <w:p w14:paraId="2627FA30" w14:textId="77777777" w:rsidR="00A47C1A" w:rsidRPr="0068486C" w:rsidRDefault="00021A6C" w:rsidP="00976433">
      <w:pPr>
        <w:ind w:firstLine="0"/>
        <w:contextualSpacing/>
        <w:rPr>
          <w:rFonts w:asciiTheme="majorBidi" w:hAnsiTheme="majorBidi" w:cstheme="majorBidi"/>
          <w:b/>
        </w:rPr>
      </w:pPr>
      <w:bookmarkStart w:id="0" w:name="_Ref473037328"/>
      <w:r w:rsidRPr="0068486C">
        <w:rPr>
          <w:rFonts w:asciiTheme="majorBidi" w:hAnsiTheme="majorBidi" w:cstheme="majorBidi"/>
          <w:b/>
        </w:rPr>
        <w:t xml:space="preserve">1. </w:t>
      </w:r>
      <w:r w:rsidR="00A47C1A" w:rsidRPr="0068486C">
        <w:rPr>
          <w:rFonts w:asciiTheme="majorBidi" w:hAnsiTheme="majorBidi" w:cstheme="majorBidi"/>
          <w:b/>
        </w:rPr>
        <w:t>I</w:t>
      </w:r>
      <w:bookmarkEnd w:id="0"/>
      <w:r w:rsidRPr="0068486C">
        <w:rPr>
          <w:rFonts w:asciiTheme="majorBidi" w:hAnsiTheme="majorBidi" w:cstheme="majorBidi"/>
          <w:b/>
        </w:rPr>
        <w:t>ntroduction</w:t>
      </w:r>
    </w:p>
    <w:p w14:paraId="66B5BA35" w14:textId="2ECA352A" w:rsidR="00A47C1A" w:rsidRPr="0068486C" w:rsidRDefault="00A47C1A" w:rsidP="00976433">
      <w:pPr>
        <w:ind w:firstLine="0"/>
        <w:contextualSpacing/>
        <w:rPr>
          <w:rFonts w:asciiTheme="majorBidi" w:hAnsiTheme="majorBidi" w:cstheme="majorBidi"/>
          <w:sz w:val="22"/>
          <w:szCs w:val="23"/>
        </w:rPr>
      </w:pPr>
      <w:r w:rsidRPr="0068486C">
        <w:rPr>
          <w:rFonts w:asciiTheme="majorBidi" w:hAnsiTheme="majorBidi" w:cstheme="majorBidi"/>
          <w:sz w:val="22"/>
          <w:szCs w:val="23"/>
        </w:rPr>
        <w:t>It is expected that authors will submit carefully written and pro</w:t>
      </w:r>
      <w:r w:rsidR="004E477E" w:rsidRPr="0068486C">
        <w:rPr>
          <w:rFonts w:asciiTheme="majorBidi" w:hAnsiTheme="majorBidi" w:cstheme="majorBidi"/>
          <w:sz w:val="22"/>
          <w:szCs w:val="23"/>
        </w:rPr>
        <w:t>ofread material. Careful checking for s</w:t>
      </w:r>
      <w:r w:rsidRPr="0068486C">
        <w:rPr>
          <w:rFonts w:asciiTheme="majorBidi" w:hAnsiTheme="majorBidi" w:cstheme="majorBidi"/>
          <w:sz w:val="22"/>
          <w:szCs w:val="23"/>
        </w:rPr>
        <w:t>pelling and grammatical errors</w:t>
      </w:r>
      <w:r w:rsidR="004E477E" w:rsidRPr="0068486C">
        <w:rPr>
          <w:rFonts w:asciiTheme="majorBidi" w:hAnsiTheme="majorBidi" w:cstheme="majorBidi"/>
          <w:sz w:val="22"/>
          <w:szCs w:val="23"/>
        </w:rPr>
        <w:t xml:space="preserve"> should be performed. T</w:t>
      </w:r>
      <w:r w:rsidRPr="0068486C">
        <w:rPr>
          <w:rFonts w:asciiTheme="majorBidi" w:hAnsiTheme="majorBidi" w:cstheme="majorBidi"/>
          <w:sz w:val="22"/>
          <w:szCs w:val="23"/>
        </w:rPr>
        <w:t>he number of pages</w:t>
      </w:r>
      <w:r w:rsidR="004E477E" w:rsidRPr="0068486C">
        <w:rPr>
          <w:rFonts w:asciiTheme="majorBidi" w:hAnsiTheme="majorBidi" w:cstheme="majorBidi"/>
          <w:sz w:val="22"/>
          <w:szCs w:val="23"/>
        </w:rPr>
        <w:t xml:space="preserve"> of the paper should be from </w:t>
      </w:r>
      <w:r w:rsidR="003F30ED">
        <w:rPr>
          <w:rFonts w:asciiTheme="majorBidi" w:hAnsiTheme="majorBidi" w:cstheme="majorBidi"/>
          <w:sz w:val="22"/>
          <w:szCs w:val="23"/>
        </w:rPr>
        <w:t>2</w:t>
      </w:r>
      <w:r w:rsidR="004E477E" w:rsidRPr="0068486C">
        <w:rPr>
          <w:rFonts w:asciiTheme="majorBidi" w:hAnsiTheme="majorBidi" w:cstheme="majorBidi"/>
          <w:sz w:val="22"/>
          <w:szCs w:val="23"/>
        </w:rPr>
        <w:t xml:space="preserve"> to </w:t>
      </w:r>
      <w:r w:rsidR="003F30ED">
        <w:rPr>
          <w:rFonts w:asciiTheme="majorBidi" w:hAnsiTheme="majorBidi" w:cstheme="majorBidi"/>
          <w:sz w:val="22"/>
          <w:szCs w:val="23"/>
        </w:rPr>
        <w:t>4</w:t>
      </w:r>
      <w:r w:rsidR="004E477E" w:rsidRPr="0068486C">
        <w:rPr>
          <w:rFonts w:asciiTheme="majorBidi" w:hAnsiTheme="majorBidi" w:cstheme="majorBidi"/>
          <w:sz w:val="22"/>
          <w:szCs w:val="23"/>
        </w:rPr>
        <w:t>.</w:t>
      </w:r>
    </w:p>
    <w:p w14:paraId="64B57AFD" w14:textId="414E4103" w:rsidR="00A47C1A" w:rsidRPr="0068486C" w:rsidRDefault="00A47C1A" w:rsidP="00976433">
      <w:pPr>
        <w:ind w:firstLine="0"/>
        <w:contextualSpacing/>
        <w:rPr>
          <w:rFonts w:asciiTheme="majorBidi" w:hAnsiTheme="majorBidi" w:cstheme="majorBidi"/>
          <w:sz w:val="22"/>
          <w:szCs w:val="23"/>
        </w:rPr>
      </w:pPr>
      <w:r w:rsidRPr="0068486C">
        <w:rPr>
          <w:rFonts w:asciiTheme="majorBidi" w:hAnsiTheme="majorBidi" w:cstheme="majorBidi"/>
          <w:sz w:val="22"/>
          <w:szCs w:val="23"/>
        </w:rPr>
        <w:t xml:space="preserve">Papers should clearly describe the background of the subject, the authors work, including the methods used, </w:t>
      </w:r>
      <w:r w:rsidR="005B32C5" w:rsidRPr="0068486C">
        <w:rPr>
          <w:rFonts w:asciiTheme="majorBidi" w:hAnsiTheme="majorBidi" w:cstheme="majorBidi"/>
          <w:sz w:val="22"/>
          <w:szCs w:val="23"/>
        </w:rPr>
        <w:t xml:space="preserve">results </w:t>
      </w:r>
      <w:r w:rsidRPr="0068486C">
        <w:rPr>
          <w:rFonts w:asciiTheme="majorBidi" w:hAnsiTheme="majorBidi" w:cstheme="majorBidi"/>
          <w:sz w:val="22"/>
          <w:szCs w:val="23"/>
        </w:rPr>
        <w:t>and concluding discussion on the importance of the work. Papers are to be prepared in English and SI</w:t>
      </w:r>
      <w:r w:rsidR="004E477E" w:rsidRPr="0068486C">
        <w:rPr>
          <w:rFonts w:asciiTheme="majorBidi" w:hAnsiTheme="majorBidi" w:cstheme="majorBidi"/>
          <w:sz w:val="22"/>
          <w:szCs w:val="23"/>
        </w:rPr>
        <w:t xml:space="preserve"> </w:t>
      </w:r>
      <w:r w:rsidRPr="0068486C">
        <w:rPr>
          <w:rFonts w:asciiTheme="majorBidi" w:hAnsiTheme="majorBidi" w:cstheme="majorBidi"/>
          <w:sz w:val="22"/>
          <w:szCs w:val="23"/>
        </w:rPr>
        <w:t xml:space="preserve">units </w:t>
      </w:r>
      <w:r w:rsidR="004E477E" w:rsidRPr="0068486C">
        <w:rPr>
          <w:rFonts w:asciiTheme="majorBidi" w:hAnsiTheme="majorBidi" w:cstheme="majorBidi"/>
          <w:sz w:val="22"/>
          <w:szCs w:val="23"/>
        </w:rPr>
        <w:t>must be</w:t>
      </w:r>
      <w:r w:rsidR="00976433" w:rsidRPr="0068486C">
        <w:rPr>
          <w:rFonts w:asciiTheme="majorBidi" w:hAnsiTheme="majorBidi" w:cstheme="majorBidi"/>
          <w:sz w:val="22"/>
          <w:szCs w:val="23"/>
        </w:rPr>
        <w:t xml:space="preserve"> used. </w:t>
      </w:r>
      <w:r w:rsidRPr="0068486C">
        <w:rPr>
          <w:rFonts w:asciiTheme="majorBidi" w:hAnsiTheme="majorBidi" w:cstheme="majorBidi"/>
          <w:sz w:val="22"/>
          <w:szCs w:val="23"/>
        </w:rPr>
        <w:t xml:space="preserve">Technical terms should be explained unless they may be considered to be known to the </w:t>
      </w:r>
      <w:r w:rsidR="004E477E" w:rsidRPr="0068486C">
        <w:rPr>
          <w:rFonts w:asciiTheme="majorBidi" w:hAnsiTheme="majorBidi" w:cstheme="majorBidi"/>
          <w:sz w:val="22"/>
          <w:szCs w:val="23"/>
        </w:rPr>
        <w:t>conference</w:t>
      </w:r>
      <w:r w:rsidRPr="0068486C">
        <w:rPr>
          <w:rFonts w:asciiTheme="majorBidi" w:hAnsiTheme="majorBidi" w:cstheme="majorBidi"/>
          <w:sz w:val="22"/>
          <w:szCs w:val="23"/>
        </w:rPr>
        <w:t xml:space="preserve"> community. </w:t>
      </w:r>
    </w:p>
    <w:p w14:paraId="213C1FCB" w14:textId="77777777" w:rsidR="00A47C1A" w:rsidRPr="0068486C" w:rsidRDefault="00A47C1A" w:rsidP="00976433">
      <w:pPr>
        <w:ind w:firstLine="0"/>
        <w:contextualSpacing/>
        <w:rPr>
          <w:rFonts w:asciiTheme="majorBidi" w:hAnsiTheme="majorBidi" w:cstheme="majorBidi"/>
          <w:sz w:val="22"/>
          <w:szCs w:val="22"/>
        </w:rPr>
      </w:pPr>
    </w:p>
    <w:p w14:paraId="1A9C6718" w14:textId="77777777" w:rsidR="00A47C1A" w:rsidRPr="0068486C" w:rsidRDefault="00942EA6" w:rsidP="00976433">
      <w:pPr>
        <w:ind w:firstLine="0"/>
        <w:contextualSpacing/>
        <w:rPr>
          <w:rFonts w:asciiTheme="majorBidi" w:hAnsiTheme="majorBidi" w:cstheme="majorBidi"/>
          <w:b/>
          <w:szCs w:val="24"/>
        </w:rPr>
      </w:pPr>
      <w:r w:rsidRPr="0068486C">
        <w:rPr>
          <w:rFonts w:asciiTheme="majorBidi" w:hAnsiTheme="majorBidi" w:cstheme="majorBidi"/>
          <w:b/>
          <w:szCs w:val="24"/>
        </w:rPr>
        <w:t>2. P</w:t>
      </w:r>
      <w:r w:rsidR="00A47C1A" w:rsidRPr="0068486C">
        <w:rPr>
          <w:rFonts w:asciiTheme="majorBidi" w:hAnsiTheme="majorBidi" w:cstheme="majorBidi"/>
          <w:b/>
          <w:szCs w:val="24"/>
        </w:rPr>
        <w:t xml:space="preserve">aper </w:t>
      </w:r>
      <w:r w:rsidRPr="0068486C">
        <w:rPr>
          <w:rFonts w:asciiTheme="majorBidi" w:hAnsiTheme="majorBidi" w:cstheme="majorBidi"/>
          <w:b/>
          <w:szCs w:val="24"/>
        </w:rPr>
        <w:t>F</w:t>
      </w:r>
      <w:r w:rsidR="00A47C1A" w:rsidRPr="0068486C">
        <w:rPr>
          <w:rFonts w:asciiTheme="majorBidi" w:hAnsiTheme="majorBidi" w:cstheme="majorBidi"/>
          <w:b/>
          <w:szCs w:val="24"/>
        </w:rPr>
        <w:t>ormat</w:t>
      </w:r>
    </w:p>
    <w:p w14:paraId="7D2BCDF8" w14:textId="67419452" w:rsidR="00DB410A" w:rsidRPr="0068486C" w:rsidRDefault="00A47C1A" w:rsidP="00976433">
      <w:pPr>
        <w:ind w:firstLine="0"/>
        <w:contextualSpacing/>
        <w:rPr>
          <w:rFonts w:asciiTheme="majorBidi" w:hAnsiTheme="majorBidi" w:cstheme="majorBidi"/>
          <w:sz w:val="22"/>
          <w:szCs w:val="22"/>
        </w:rPr>
      </w:pPr>
      <w:r w:rsidRPr="0068486C">
        <w:rPr>
          <w:rFonts w:asciiTheme="majorBidi" w:hAnsiTheme="majorBidi" w:cstheme="majorBidi"/>
          <w:sz w:val="22"/>
          <w:szCs w:val="22"/>
        </w:rPr>
        <w:t xml:space="preserve">The uniform </w:t>
      </w:r>
      <w:r w:rsidR="00DB410A" w:rsidRPr="0068486C">
        <w:rPr>
          <w:rFonts w:asciiTheme="majorBidi" w:hAnsiTheme="majorBidi" w:cstheme="majorBidi"/>
          <w:sz w:val="22"/>
          <w:szCs w:val="22"/>
        </w:rPr>
        <w:t>appearance</w:t>
      </w:r>
      <w:r w:rsidRPr="0068486C">
        <w:rPr>
          <w:rFonts w:asciiTheme="majorBidi" w:hAnsiTheme="majorBidi" w:cstheme="majorBidi"/>
          <w:sz w:val="22"/>
          <w:szCs w:val="22"/>
        </w:rPr>
        <w:t xml:space="preserve"> will </w:t>
      </w:r>
      <w:r w:rsidR="00DB410A" w:rsidRPr="0068486C">
        <w:rPr>
          <w:rFonts w:asciiTheme="majorBidi" w:hAnsiTheme="majorBidi" w:cstheme="majorBidi"/>
          <w:sz w:val="22"/>
          <w:szCs w:val="22"/>
        </w:rPr>
        <w:t>assist</w:t>
      </w:r>
      <w:r w:rsidRPr="0068486C">
        <w:rPr>
          <w:rFonts w:asciiTheme="majorBidi" w:hAnsiTheme="majorBidi" w:cstheme="majorBidi"/>
          <w:sz w:val="22"/>
          <w:szCs w:val="22"/>
        </w:rPr>
        <w:t xml:space="preserve"> the reader to </w:t>
      </w:r>
      <w:r w:rsidR="00DB410A" w:rsidRPr="0068486C">
        <w:rPr>
          <w:rFonts w:asciiTheme="majorBidi" w:hAnsiTheme="majorBidi" w:cstheme="majorBidi"/>
          <w:sz w:val="22"/>
          <w:szCs w:val="22"/>
        </w:rPr>
        <w:t>read paper of the</w:t>
      </w:r>
      <w:r w:rsidRPr="0068486C">
        <w:rPr>
          <w:rFonts w:asciiTheme="majorBidi" w:hAnsiTheme="majorBidi" w:cstheme="majorBidi"/>
          <w:sz w:val="22"/>
          <w:szCs w:val="22"/>
        </w:rPr>
        <w:t xml:space="preserve"> proceedings. </w:t>
      </w:r>
      <w:r w:rsidR="00DB410A" w:rsidRPr="0068486C">
        <w:rPr>
          <w:rFonts w:asciiTheme="majorBidi" w:hAnsiTheme="majorBidi" w:cstheme="majorBidi"/>
          <w:sz w:val="22"/>
          <w:szCs w:val="22"/>
        </w:rPr>
        <w:t>It is therefore suggested to authors to</w:t>
      </w:r>
      <w:r w:rsidRPr="0068486C">
        <w:rPr>
          <w:rFonts w:asciiTheme="majorBidi" w:hAnsiTheme="majorBidi" w:cstheme="majorBidi"/>
          <w:sz w:val="22"/>
          <w:szCs w:val="22"/>
        </w:rPr>
        <w:t xml:space="preserve"> use </w:t>
      </w:r>
      <w:r w:rsidR="00EC70DC" w:rsidRPr="0068486C">
        <w:rPr>
          <w:rFonts w:asciiTheme="majorBidi" w:hAnsiTheme="majorBidi" w:cstheme="majorBidi"/>
          <w:sz w:val="22"/>
          <w:szCs w:val="22"/>
        </w:rPr>
        <w:t xml:space="preserve">the example of </w:t>
      </w:r>
      <w:r w:rsidRPr="0068486C">
        <w:rPr>
          <w:rFonts w:asciiTheme="majorBidi" w:hAnsiTheme="majorBidi" w:cstheme="majorBidi"/>
          <w:sz w:val="22"/>
          <w:szCs w:val="22"/>
        </w:rPr>
        <w:t xml:space="preserve">this file to construct their papers. </w:t>
      </w:r>
      <w:r w:rsidR="00DB410A" w:rsidRPr="0068486C">
        <w:rPr>
          <w:rFonts w:asciiTheme="majorBidi" w:hAnsiTheme="majorBidi" w:cstheme="majorBidi"/>
          <w:sz w:val="22"/>
          <w:szCs w:val="22"/>
        </w:rPr>
        <w:t xml:space="preserve">This particular </w:t>
      </w:r>
      <w:r w:rsidR="00EC70DC" w:rsidRPr="0068486C">
        <w:rPr>
          <w:rFonts w:asciiTheme="majorBidi" w:hAnsiTheme="majorBidi" w:cstheme="majorBidi"/>
          <w:sz w:val="22"/>
          <w:szCs w:val="22"/>
        </w:rPr>
        <w:t xml:space="preserve">example </w:t>
      </w:r>
      <w:r w:rsidR="00DB410A" w:rsidRPr="0068486C">
        <w:rPr>
          <w:rFonts w:asciiTheme="majorBidi" w:hAnsiTheme="majorBidi" w:cstheme="majorBidi"/>
          <w:sz w:val="22"/>
          <w:szCs w:val="22"/>
        </w:rPr>
        <w:t xml:space="preserve">uses </w:t>
      </w:r>
      <w:r w:rsidRPr="0068486C">
        <w:rPr>
          <w:rFonts w:asciiTheme="majorBidi" w:hAnsiTheme="majorBidi" w:cstheme="majorBidi"/>
          <w:sz w:val="22"/>
          <w:szCs w:val="22"/>
        </w:rPr>
        <w:t>an</w:t>
      </w:r>
      <w:r w:rsidR="00DB410A" w:rsidRPr="0068486C">
        <w:rPr>
          <w:rFonts w:asciiTheme="majorBidi" w:hAnsiTheme="majorBidi" w:cstheme="majorBidi"/>
          <w:sz w:val="22"/>
          <w:szCs w:val="22"/>
        </w:rPr>
        <w:t xml:space="preserve"> American</w:t>
      </w:r>
      <w:r w:rsidRPr="0068486C">
        <w:rPr>
          <w:rFonts w:asciiTheme="majorBidi" w:hAnsiTheme="majorBidi" w:cstheme="majorBidi"/>
          <w:sz w:val="22"/>
          <w:szCs w:val="22"/>
        </w:rPr>
        <w:t xml:space="preserve"> </w:t>
      </w:r>
      <w:r w:rsidR="00DB410A" w:rsidRPr="0068486C">
        <w:rPr>
          <w:rFonts w:asciiTheme="majorBidi" w:hAnsiTheme="majorBidi" w:cstheme="majorBidi"/>
          <w:sz w:val="22"/>
          <w:szCs w:val="22"/>
        </w:rPr>
        <w:t>letter</w:t>
      </w:r>
      <w:r w:rsidRPr="0068486C">
        <w:rPr>
          <w:rFonts w:asciiTheme="majorBidi" w:hAnsiTheme="majorBidi" w:cstheme="majorBidi"/>
          <w:sz w:val="22"/>
          <w:szCs w:val="22"/>
        </w:rPr>
        <w:t xml:space="preserve"> format with 2</w:t>
      </w:r>
      <w:r w:rsidR="00DB410A" w:rsidRPr="0068486C">
        <w:rPr>
          <w:rFonts w:asciiTheme="majorBidi" w:hAnsiTheme="majorBidi" w:cstheme="majorBidi"/>
          <w:sz w:val="22"/>
          <w:szCs w:val="22"/>
        </w:rPr>
        <w:t>5</w:t>
      </w:r>
      <w:r w:rsidRPr="0068486C">
        <w:rPr>
          <w:rFonts w:asciiTheme="majorBidi" w:hAnsiTheme="majorBidi" w:cstheme="majorBidi"/>
          <w:sz w:val="22"/>
          <w:szCs w:val="22"/>
        </w:rPr>
        <w:t xml:space="preserve"> mm margi</w:t>
      </w:r>
      <w:r w:rsidR="00DB410A" w:rsidRPr="0068486C">
        <w:rPr>
          <w:rFonts w:asciiTheme="majorBidi" w:hAnsiTheme="majorBidi" w:cstheme="majorBidi"/>
          <w:sz w:val="22"/>
          <w:szCs w:val="22"/>
        </w:rPr>
        <w:t>ns left, right, top and bottom.</w:t>
      </w:r>
    </w:p>
    <w:p w14:paraId="1489A386" w14:textId="59E40E24" w:rsidR="00A47C1A" w:rsidRPr="0068486C" w:rsidRDefault="00A47C1A" w:rsidP="00976433">
      <w:pPr>
        <w:ind w:firstLine="0"/>
        <w:contextualSpacing/>
        <w:rPr>
          <w:rFonts w:asciiTheme="majorBidi" w:hAnsiTheme="majorBidi" w:cstheme="majorBidi"/>
          <w:sz w:val="22"/>
          <w:szCs w:val="22"/>
        </w:rPr>
      </w:pPr>
      <w:r w:rsidRPr="0068486C">
        <w:rPr>
          <w:rFonts w:asciiTheme="majorBidi" w:hAnsiTheme="majorBidi" w:cstheme="majorBidi"/>
          <w:sz w:val="22"/>
          <w:szCs w:val="22"/>
        </w:rPr>
        <w:t xml:space="preserve">All text paragraphs should be single spaced, with first line intended by </w:t>
      </w:r>
      <w:r w:rsidR="00942EA6" w:rsidRPr="0068486C">
        <w:rPr>
          <w:rFonts w:asciiTheme="majorBidi" w:hAnsiTheme="majorBidi" w:cstheme="majorBidi"/>
          <w:sz w:val="22"/>
          <w:szCs w:val="22"/>
        </w:rPr>
        <w:t>7</w:t>
      </w:r>
      <w:r w:rsidRPr="0068486C">
        <w:rPr>
          <w:rFonts w:asciiTheme="majorBidi" w:hAnsiTheme="majorBidi" w:cstheme="majorBidi"/>
          <w:sz w:val="22"/>
          <w:szCs w:val="22"/>
        </w:rPr>
        <w:t xml:space="preserve"> mm. Double spacing should </w:t>
      </w:r>
      <w:r w:rsidR="00942EA6" w:rsidRPr="0068486C">
        <w:rPr>
          <w:rFonts w:asciiTheme="majorBidi" w:hAnsiTheme="majorBidi" w:cstheme="majorBidi"/>
          <w:sz w:val="22"/>
          <w:szCs w:val="22"/>
        </w:rPr>
        <w:t>NOT be used anywhere in the manuscript</w:t>
      </w:r>
      <w:r w:rsidRPr="0068486C">
        <w:rPr>
          <w:rFonts w:asciiTheme="majorBidi" w:hAnsiTheme="majorBidi" w:cstheme="majorBidi"/>
          <w:sz w:val="22"/>
          <w:szCs w:val="22"/>
        </w:rPr>
        <w:t xml:space="preserve">. Position and style of headings and subheadings should follow this example. </w:t>
      </w:r>
      <w:r w:rsidR="00942EA6" w:rsidRPr="0068486C">
        <w:rPr>
          <w:rFonts w:asciiTheme="majorBidi" w:hAnsiTheme="majorBidi" w:cstheme="majorBidi"/>
          <w:sz w:val="22"/>
          <w:szCs w:val="22"/>
        </w:rPr>
        <w:t xml:space="preserve">One empty line (11 pt) should be left between every two </w:t>
      </w:r>
      <w:r w:rsidR="000C7419" w:rsidRPr="0068486C">
        <w:rPr>
          <w:rFonts w:asciiTheme="majorBidi" w:hAnsiTheme="majorBidi" w:cstheme="majorBidi"/>
          <w:sz w:val="22"/>
          <w:szCs w:val="22"/>
        </w:rPr>
        <w:t>consecutive sections</w:t>
      </w:r>
      <w:r w:rsidR="00942EA6" w:rsidRPr="0068486C">
        <w:rPr>
          <w:rFonts w:asciiTheme="majorBidi" w:hAnsiTheme="majorBidi" w:cstheme="majorBidi"/>
          <w:sz w:val="22"/>
          <w:szCs w:val="22"/>
        </w:rPr>
        <w:t>. Two empty lines should be left before and after the abstract.</w:t>
      </w:r>
    </w:p>
    <w:p w14:paraId="7F530C0A" w14:textId="1CFF5AB0" w:rsidR="006F504F" w:rsidRPr="0068486C" w:rsidRDefault="006F504F" w:rsidP="00976433">
      <w:pPr>
        <w:ind w:firstLine="0"/>
        <w:contextualSpacing/>
        <w:rPr>
          <w:rFonts w:asciiTheme="majorBidi" w:hAnsiTheme="majorBidi" w:cstheme="majorBidi"/>
          <w:sz w:val="22"/>
          <w:szCs w:val="22"/>
        </w:rPr>
      </w:pPr>
      <w:r w:rsidRPr="0068486C">
        <w:rPr>
          <w:rFonts w:asciiTheme="majorBidi" w:hAnsiTheme="majorBidi" w:cstheme="majorBidi"/>
          <w:sz w:val="22"/>
          <w:szCs w:val="22"/>
        </w:rPr>
        <w:t>All headings and subheadings should be bold and Arial font. Major headings must be 12 pt and subheadings should be 11 pt.</w:t>
      </w:r>
      <w:r w:rsidR="00F23EE7" w:rsidRPr="0068486C">
        <w:rPr>
          <w:rFonts w:asciiTheme="majorBidi" w:hAnsiTheme="majorBidi" w:cstheme="majorBidi"/>
          <w:sz w:val="22"/>
          <w:szCs w:val="22"/>
        </w:rPr>
        <w:t xml:space="preserve"> No empty lines are required between the heading/subheading and the text.</w:t>
      </w:r>
    </w:p>
    <w:p w14:paraId="3001DCF6" w14:textId="77777777" w:rsidR="006044B0" w:rsidRPr="0068486C" w:rsidRDefault="006044B0" w:rsidP="00976433">
      <w:pPr>
        <w:ind w:firstLine="0"/>
        <w:contextualSpacing/>
        <w:rPr>
          <w:rFonts w:asciiTheme="majorBidi" w:hAnsiTheme="majorBidi" w:cstheme="majorBidi"/>
          <w:sz w:val="22"/>
          <w:szCs w:val="22"/>
        </w:rPr>
      </w:pPr>
    </w:p>
    <w:p w14:paraId="71112159" w14:textId="24AE8405" w:rsidR="00A47C1A" w:rsidRPr="0068486C" w:rsidRDefault="002976A3" w:rsidP="00976433">
      <w:pPr>
        <w:ind w:firstLine="0"/>
        <w:contextualSpacing/>
        <w:rPr>
          <w:rFonts w:asciiTheme="majorBidi" w:hAnsiTheme="majorBidi" w:cstheme="majorBidi"/>
          <w:b/>
          <w:sz w:val="21"/>
          <w:szCs w:val="21"/>
        </w:rPr>
      </w:pPr>
      <w:r w:rsidRPr="0068486C">
        <w:rPr>
          <w:rFonts w:asciiTheme="majorBidi" w:hAnsiTheme="majorBidi" w:cstheme="majorBidi"/>
          <w:b/>
          <w:sz w:val="21"/>
          <w:szCs w:val="21"/>
        </w:rPr>
        <w:t>2.</w:t>
      </w:r>
      <w:r w:rsidR="00E3396D">
        <w:rPr>
          <w:rFonts w:asciiTheme="majorBidi" w:hAnsiTheme="majorBidi" w:cstheme="majorBidi"/>
          <w:b/>
          <w:sz w:val="21"/>
          <w:szCs w:val="21"/>
        </w:rPr>
        <w:t>1</w:t>
      </w:r>
      <w:r w:rsidR="008F2FF4" w:rsidRPr="0068486C">
        <w:rPr>
          <w:rFonts w:asciiTheme="majorBidi" w:hAnsiTheme="majorBidi" w:cstheme="majorBidi"/>
          <w:b/>
          <w:sz w:val="21"/>
          <w:szCs w:val="21"/>
        </w:rPr>
        <w:t xml:space="preserve">. </w:t>
      </w:r>
      <w:r w:rsidR="00A47C1A" w:rsidRPr="0068486C">
        <w:rPr>
          <w:rFonts w:asciiTheme="majorBidi" w:hAnsiTheme="majorBidi" w:cstheme="majorBidi"/>
          <w:b/>
          <w:sz w:val="21"/>
          <w:szCs w:val="21"/>
        </w:rPr>
        <w:t>Fonts</w:t>
      </w:r>
    </w:p>
    <w:p w14:paraId="39393C75" w14:textId="74845814" w:rsidR="00A47C1A" w:rsidRPr="0068486C" w:rsidRDefault="00A47C1A" w:rsidP="00976433">
      <w:pPr>
        <w:ind w:firstLine="0"/>
        <w:contextualSpacing/>
        <w:rPr>
          <w:rFonts w:asciiTheme="majorBidi" w:hAnsiTheme="majorBidi" w:cstheme="majorBidi"/>
          <w:sz w:val="22"/>
          <w:szCs w:val="22"/>
        </w:rPr>
      </w:pPr>
      <w:r w:rsidRPr="0068486C">
        <w:rPr>
          <w:rFonts w:asciiTheme="majorBidi" w:hAnsiTheme="majorBidi" w:cstheme="majorBidi"/>
          <w:sz w:val="22"/>
          <w:szCs w:val="22"/>
        </w:rPr>
        <w:t>Papers should use 1</w:t>
      </w:r>
      <w:r w:rsidR="00DB410A" w:rsidRPr="0068486C">
        <w:rPr>
          <w:rFonts w:asciiTheme="majorBidi" w:hAnsiTheme="majorBidi" w:cstheme="majorBidi"/>
          <w:sz w:val="22"/>
          <w:szCs w:val="22"/>
        </w:rPr>
        <w:t>1</w:t>
      </w:r>
      <w:r w:rsidRPr="0068486C">
        <w:rPr>
          <w:rFonts w:asciiTheme="majorBidi" w:hAnsiTheme="majorBidi" w:cstheme="majorBidi"/>
          <w:sz w:val="22"/>
          <w:szCs w:val="22"/>
        </w:rPr>
        <w:t>-point Times New Roman font. The styles available are bold, italic and underlined.</w:t>
      </w:r>
      <w:r w:rsidR="00DB410A" w:rsidRPr="0068486C">
        <w:rPr>
          <w:rFonts w:asciiTheme="majorBidi" w:hAnsiTheme="majorBidi" w:cstheme="majorBidi"/>
          <w:sz w:val="22"/>
          <w:szCs w:val="22"/>
        </w:rPr>
        <w:t xml:space="preserve"> </w:t>
      </w:r>
      <w:r w:rsidRPr="0068486C">
        <w:rPr>
          <w:rFonts w:asciiTheme="majorBidi" w:hAnsiTheme="majorBidi" w:cstheme="majorBidi"/>
          <w:sz w:val="22"/>
          <w:szCs w:val="22"/>
        </w:rPr>
        <w:t xml:space="preserve">It is recommended that </w:t>
      </w:r>
      <w:r w:rsidR="006F504F" w:rsidRPr="0068486C">
        <w:rPr>
          <w:rFonts w:asciiTheme="majorBidi" w:hAnsiTheme="majorBidi" w:cstheme="majorBidi"/>
          <w:sz w:val="22"/>
          <w:szCs w:val="22"/>
        </w:rPr>
        <w:t xml:space="preserve">any </w:t>
      </w:r>
      <w:r w:rsidRPr="0068486C">
        <w:rPr>
          <w:rFonts w:asciiTheme="majorBidi" w:hAnsiTheme="majorBidi" w:cstheme="majorBidi"/>
          <w:sz w:val="22"/>
          <w:szCs w:val="22"/>
        </w:rPr>
        <w:t xml:space="preserve">text in </w:t>
      </w:r>
      <w:r w:rsidR="006F504F" w:rsidRPr="0068486C">
        <w:rPr>
          <w:rFonts w:asciiTheme="majorBidi" w:hAnsiTheme="majorBidi" w:cstheme="majorBidi"/>
          <w:sz w:val="22"/>
          <w:szCs w:val="22"/>
        </w:rPr>
        <w:t>the “</w:t>
      </w:r>
      <w:r w:rsidRPr="0068486C">
        <w:rPr>
          <w:rFonts w:asciiTheme="majorBidi" w:hAnsiTheme="majorBidi" w:cstheme="majorBidi"/>
          <w:sz w:val="22"/>
          <w:szCs w:val="22"/>
        </w:rPr>
        <w:t>figures</w:t>
      </w:r>
      <w:r w:rsidR="006F504F" w:rsidRPr="0068486C">
        <w:rPr>
          <w:rFonts w:asciiTheme="majorBidi" w:hAnsiTheme="majorBidi" w:cstheme="majorBidi"/>
          <w:sz w:val="22"/>
          <w:szCs w:val="22"/>
        </w:rPr>
        <w:t>”</w:t>
      </w:r>
      <w:r w:rsidRPr="0068486C">
        <w:rPr>
          <w:rFonts w:asciiTheme="majorBidi" w:hAnsiTheme="majorBidi" w:cstheme="majorBidi"/>
          <w:sz w:val="22"/>
          <w:szCs w:val="22"/>
        </w:rPr>
        <w:t xml:space="preserve"> </w:t>
      </w:r>
      <w:r w:rsidR="000F268D" w:rsidRPr="0068486C">
        <w:rPr>
          <w:rFonts w:asciiTheme="majorBidi" w:hAnsiTheme="majorBidi" w:cstheme="majorBidi"/>
          <w:sz w:val="22"/>
          <w:szCs w:val="22"/>
        </w:rPr>
        <w:t xml:space="preserve">should </w:t>
      </w:r>
      <w:r w:rsidRPr="0068486C">
        <w:rPr>
          <w:rFonts w:asciiTheme="majorBidi" w:hAnsiTheme="majorBidi" w:cstheme="majorBidi"/>
          <w:sz w:val="22"/>
          <w:szCs w:val="22"/>
        </w:rPr>
        <w:t>not</w:t>
      </w:r>
      <w:r w:rsidR="00004CF4" w:rsidRPr="0068486C">
        <w:rPr>
          <w:rFonts w:asciiTheme="majorBidi" w:hAnsiTheme="majorBidi" w:cstheme="majorBidi"/>
          <w:sz w:val="22"/>
          <w:szCs w:val="22"/>
        </w:rPr>
        <w:t xml:space="preserve"> be</w:t>
      </w:r>
      <w:r w:rsidRPr="0068486C">
        <w:rPr>
          <w:rFonts w:asciiTheme="majorBidi" w:hAnsiTheme="majorBidi" w:cstheme="majorBidi"/>
          <w:sz w:val="22"/>
          <w:szCs w:val="22"/>
        </w:rPr>
        <w:t xml:space="preserve"> smaller than 10-point font size.</w:t>
      </w:r>
    </w:p>
    <w:p w14:paraId="63D133E3" w14:textId="77777777" w:rsidR="00A47C1A" w:rsidRPr="0068486C" w:rsidRDefault="00A47C1A" w:rsidP="00976433">
      <w:pPr>
        <w:ind w:firstLine="0"/>
        <w:contextualSpacing/>
        <w:rPr>
          <w:rFonts w:asciiTheme="majorBidi" w:hAnsiTheme="majorBidi" w:cstheme="majorBidi"/>
          <w:sz w:val="22"/>
          <w:szCs w:val="22"/>
        </w:rPr>
      </w:pPr>
    </w:p>
    <w:p w14:paraId="6BC06E11" w14:textId="12ED473A" w:rsidR="00A47C1A" w:rsidRPr="0068486C" w:rsidRDefault="002976A3" w:rsidP="00976433">
      <w:pPr>
        <w:ind w:firstLine="0"/>
        <w:contextualSpacing/>
        <w:rPr>
          <w:rFonts w:asciiTheme="majorBidi" w:hAnsiTheme="majorBidi" w:cstheme="majorBidi"/>
          <w:b/>
          <w:sz w:val="21"/>
          <w:szCs w:val="21"/>
        </w:rPr>
      </w:pPr>
      <w:r w:rsidRPr="0068486C">
        <w:rPr>
          <w:rFonts w:asciiTheme="majorBidi" w:hAnsiTheme="majorBidi" w:cstheme="majorBidi"/>
          <w:b/>
          <w:sz w:val="21"/>
          <w:szCs w:val="21"/>
        </w:rPr>
        <w:t>2.</w:t>
      </w:r>
      <w:r w:rsidR="00E3396D">
        <w:rPr>
          <w:rFonts w:asciiTheme="majorBidi" w:hAnsiTheme="majorBidi" w:cstheme="majorBidi"/>
          <w:b/>
          <w:sz w:val="21"/>
          <w:szCs w:val="21"/>
        </w:rPr>
        <w:t>2</w:t>
      </w:r>
      <w:r w:rsidR="000C7419" w:rsidRPr="0068486C">
        <w:rPr>
          <w:rFonts w:asciiTheme="majorBidi" w:hAnsiTheme="majorBidi" w:cstheme="majorBidi"/>
          <w:b/>
          <w:sz w:val="21"/>
          <w:szCs w:val="21"/>
        </w:rPr>
        <w:t xml:space="preserve">. </w:t>
      </w:r>
      <w:r w:rsidR="00A47C1A" w:rsidRPr="0068486C">
        <w:rPr>
          <w:rFonts w:asciiTheme="majorBidi" w:hAnsiTheme="majorBidi" w:cstheme="majorBidi"/>
          <w:b/>
          <w:sz w:val="21"/>
          <w:szCs w:val="21"/>
        </w:rPr>
        <w:t>Tables and Figures</w:t>
      </w:r>
    </w:p>
    <w:p w14:paraId="504B83E0" w14:textId="1433E317" w:rsidR="002F788F" w:rsidRPr="0068486C" w:rsidRDefault="00A47C1A" w:rsidP="00976433">
      <w:pPr>
        <w:ind w:firstLine="0"/>
        <w:contextualSpacing/>
        <w:rPr>
          <w:rFonts w:asciiTheme="majorBidi" w:hAnsiTheme="majorBidi" w:cstheme="majorBidi"/>
          <w:sz w:val="22"/>
          <w:szCs w:val="22"/>
        </w:rPr>
      </w:pPr>
      <w:r w:rsidRPr="0068486C">
        <w:rPr>
          <w:rFonts w:asciiTheme="majorBidi" w:hAnsiTheme="majorBidi" w:cstheme="majorBidi"/>
          <w:sz w:val="22"/>
          <w:szCs w:val="22"/>
        </w:rPr>
        <w:t>Tables and figures should be placed close</w:t>
      </w:r>
      <w:r w:rsidR="00425E7C" w:rsidRPr="0068486C">
        <w:rPr>
          <w:rFonts w:asciiTheme="majorBidi" w:hAnsiTheme="majorBidi" w:cstheme="majorBidi"/>
          <w:sz w:val="22"/>
          <w:szCs w:val="22"/>
        </w:rPr>
        <w:t xml:space="preserve"> to their first citation in the text</w:t>
      </w:r>
      <w:r w:rsidRPr="0068486C">
        <w:rPr>
          <w:rFonts w:asciiTheme="majorBidi" w:hAnsiTheme="majorBidi" w:cstheme="majorBidi"/>
          <w:sz w:val="22"/>
          <w:szCs w:val="22"/>
        </w:rPr>
        <w:t>. All figures and tables should be numbered. Table headings should be centred above the tables. Figure captions should be centred below the figures</w:t>
      </w:r>
      <w:r w:rsidR="00D52F58" w:rsidRPr="0068486C">
        <w:rPr>
          <w:rFonts w:asciiTheme="majorBidi" w:hAnsiTheme="majorBidi" w:cstheme="majorBidi"/>
          <w:sz w:val="22"/>
          <w:szCs w:val="22"/>
        </w:rPr>
        <w:t>.</w:t>
      </w:r>
      <w:r w:rsidR="002F788F" w:rsidRPr="0068486C">
        <w:rPr>
          <w:rFonts w:asciiTheme="majorBidi" w:hAnsiTheme="majorBidi" w:cstheme="majorBidi"/>
          <w:sz w:val="22"/>
          <w:szCs w:val="22"/>
        </w:rPr>
        <w:t xml:space="preserve"> Refer to the figure below for a sample.</w:t>
      </w:r>
    </w:p>
    <w:p w14:paraId="7C0F1265" w14:textId="77777777" w:rsidR="002F788F" w:rsidRPr="0068486C" w:rsidRDefault="002F788F" w:rsidP="00976433">
      <w:pPr>
        <w:ind w:firstLine="0"/>
        <w:contextualSpacing/>
        <w:rPr>
          <w:rFonts w:asciiTheme="majorBidi" w:hAnsiTheme="majorBidi" w:cstheme="majorBidi"/>
          <w:sz w:val="22"/>
          <w:szCs w:val="22"/>
        </w:rPr>
      </w:pPr>
    </w:p>
    <w:p w14:paraId="6941ADB7" w14:textId="77777777" w:rsidR="002F788F" w:rsidRPr="0068486C" w:rsidRDefault="006E5B59" w:rsidP="00976433">
      <w:pPr>
        <w:ind w:firstLine="0"/>
        <w:contextualSpacing/>
        <w:jc w:val="center"/>
        <w:rPr>
          <w:rFonts w:asciiTheme="majorBidi" w:hAnsiTheme="majorBidi" w:cstheme="majorBidi"/>
          <w:sz w:val="22"/>
          <w:szCs w:val="22"/>
        </w:rPr>
      </w:pPr>
      <w:r w:rsidRPr="0068486C">
        <w:rPr>
          <w:rFonts w:asciiTheme="majorBidi" w:hAnsiTheme="majorBidi" w:cstheme="majorBidi"/>
          <w:noProof/>
          <w:sz w:val="22"/>
          <w:szCs w:val="22"/>
          <w:lang w:eastAsia="en-GB"/>
        </w:rPr>
        <w:lastRenderedPageBreak/>
        <w:drawing>
          <wp:inline distT="0" distB="0" distL="0" distR="0" wp14:anchorId="53F2CDBC" wp14:editId="24CB88BB">
            <wp:extent cx="2736850" cy="1446530"/>
            <wp:effectExtent l="19050" t="0" r="6350" b="0"/>
            <wp:docPr id="5" name="Picture 5"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ture"/>
                    <pic:cNvPicPr>
                      <a:picLocks noChangeAspect="1" noChangeArrowheads="1"/>
                    </pic:cNvPicPr>
                  </pic:nvPicPr>
                  <pic:blipFill>
                    <a:blip r:embed="rId8" cstate="print"/>
                    <a:srcRect/>
                    <a:stretch>
                      <a:fillRect/>
                    </a:stretch>
                  </pic:blipFill>
                  <pic:spPr bwMode="auto">
                    <a:xfrm>
                      <a:off x="0" y="0"/>
                      <a:ext cx="2736850" cy="1446530"/>
                    </a:xfrm>
                    <a:prstGeom prst="rect">
                      <a:avLst/>
                    </a:prstGeom>
                    <a:noFill/>
                    <a:ln w="9525">
                      <a:noFill/>
                      <a:miter lim="800000"/>
                      <a:headEnd/>
                      <a:tailEnd/>
                    </a:ln>
                  </pic:spPr>
                </pic:pic>
              </a:graphicData>
            </a:graphic>
          </wp:inline>
        </w:drawing>
      </w:r>
    </w:p>
    <w:p w14:paraId="17B23D98" w14:textId="77777777" w:rsidR="002F788F" w:rsidRPr="0068486C" w:rsidRDefault="004D7489" w:rsidP="00976433">
      <w:pPr>
        <w:ind w:firstLine="0"/>
        <w:contextualSpacing/>
        <w:jc w:val="center"/>
        <w:rPr>
          <w:rFonts w:asciiTheme="majorBidi" w:hAnsiTheme="majorBidi" w:cstheme="majorBidi"/>
          <w:sz w:val="20"/>
        </w:rPr>
      </w:pPr>
      <w:r w:rsidRPr="0068486C">
        <w:rPr>
          <w:rFonts w:asciiTheme="majorBidi" w:hAnsiTheme="majorBidi" w:cstheme="majorBidi"/>
          <w:sz w:val="20"/>
        </w:rPr>
        <w:t>Fig. 1:</w:t>
      </w:r>
      <w:r w:rsidR="002F788F" w:rsidRPr="0068486C">
        <w:rPr>
          <w:rFonts w:asciiTheme="majorBidi" w:hAnsiTheme="majorBidi" w:cstheme="majorBidi"/>
          <w:sz w:val="20"/>
        </w:rPr>
        <w:t xml:space="preserve"> Caption for figure </w:t>
      </w:r>
      <w:r w:rsidR="001D244E" w:rsidRPr="0068486C">
        <w:rPr>
          <w:rFonts w:asciiTheme="majorBidi" w:hAnsiTheme="majorBidi" w:cstheme="majorBidi"/>
          <w:sz w:val="20"/>
        </w:rPr>
        <w:t>goes at the bottom.</w:t>
      </w:r>
    </w:p>
    <w:p w14:paraId="2BF1AA37" w14:textId="77777777" w:rsidR="002F788F" w:rsidRPr="0068486C" w:rsidRDefault="002F788F" w:rsidP="00976433">
      <w:pPr>
        <w:ind w:firstLine="0"/>
        <w:contextualSpacing/>
        <w:rPr>
          <w:rFonts w:asciiTheme="majorBidi" w:hAnsiTheme="majorBidi" w:cstheme="majorBidi"/>
          <w:sz w:val="22"/>
          <w:szCs w:val="22"/>
        </w:rPr>
      </w:pPr>
    </w:p>
    <w:p w14:paraId="711BCA15" w14:textId="259BAB85" w:rsidR="002F788F" w:rsidRPr="0068486C" w:rsidRDefault="002F788F" w:rsidP="00976433">
      <w:pPr>
        <w:ind w:firstLine="0"/>
        <w:contextualSpacing/>
        <w:rPr>
          <w:rFonts w:asciiTheme="majorBidi" w:hAnsiTheme="majorBidi" w:cstheme="majorBidi"/>
          <w:sz w:val="22"/>
          <w:szCs w:val="22"/>
        </w:rPr>
      </w:pPr>
      <w:r w:rsidRPr="0068486C">
        <w:rPr>
          <w:rFonts w:asciiTheme="majorBidi" w:hAnsiTheme="majorBidi" w:cstheme="majorBidi"/>
          <w:sz w:val="22"/>
          <w:szCs w:val="22"/>
        </w:rPr>
        <w:t>Figure captions and table headings should be sufficient to explain the figure or table without needing to refer to the text. Figures and tables not cited in the text should not be presented.  Refer to the tale below for a sample.</w:t>
      </w:r>
    </w:p>
    <w:p w14:paraId="52247A1E" w14:textId="77777777" w:rsidR="002F788F" w:rsidRPr="0068486C" w:rsidRDefault="002F788F" w:rsidP="00976433">
      <w:pPr>
        <w:ind w:firstLine="0"/>
        <w:contextualSpacing/>
        <w:rPr>
          <w:rFonts w:asciiTheme="majorBidi" w:hAnsiTheme="majorBidi" w:cstheme="majorBidi"/>
          <w:sz w:val="22"/>
          <w:szCs w:val="22"/>
        </w:rPr>
      </w:pPr>
    </w:p>
    <w:p w14:paraId="5C6DBFB7" w14:textId="77777777" w:rsidR="002F788F" w:rsidRPr="0068486C" w:rsidRDefault="002F788F" w:rsidP="00976433">
      <w:pPr>
        <w:ind w:firstLine="0"/>
        <w:contextualSpacing/>
        <w:jc w:val="center"/>
        <w:rPr>
          <w:rFonts w:asciiTheme="majorBidi" w:hAnsiTheme="majorBidi" w:cstheme="majorBidi"/>
          <w:sz w:val="20"/>
        </w:rPr>
      </w:pPr>
      <w:r w:rsidRPr="0068486C">
        <w:rPr>
          <w:rFonts w:asciiTheme="majorBidi" w:hAnsiTheme="majorBidi" w:cstheme="majorBidi"/>
          <w:sz w:val="20"/>
        </w:rPr>
        <w:t>Table</w:t>
      </w:r>
      <w:r w:rsidR="004D7489" w:rsidRPr="0068486C">
        <w:rPr>
          <w:rFonts w:asciiTheme="majorBidi" w:hAnsiTheme="majorBidi" w:cstheme="majorBidi"/>
          <w:sz w:val="20"/>
        </w:rPr>
        <w:t xml:space="preserve"> 1:</w:t>
      </w:r>
      <w:r w:rsidRPr="0068486C">
        <w:rPr>
          <w:rFonts w:asciiTheme="majorBidi" w:hAnsiTheme="majorBidi" w:cstheme="majorBidi"/>
          <w:sz w:val="20"/>
        </w:rPr>
        <w:t xml:space="preserve"> Caption for table goes at the top</w:t>
      </w:r>
      <w:r w:rsidR="001D244E" w:rsidRPr="0068486C">
        <w:rPr>
          <w:rFonts w:asciiTheme="majorBidi" w:hAnsiTheme="majorBidi" w:cstheme="majorBidi"/>
          <w:sz w:val="20"/>
        </w:rPr>
        <w:t>.</w:t>
      </w:r>
    </w:p>
    <w:p w14:paraId="7960C21E" w14:textId="77777777" w:rsidR="00A47C1A" w:rsidRPr="0068486C" w:rsidRDefault="00A47C1A" w:rsidP="00976433">
      <w:pPr>
        <w:ind w:firstLine="0"/>
        <w:contextualSpacing/>
        <w:rPr>
          <w:rFonts w:asciiTheme="majorBidi" w:hAnsiTheme="majorBidi" w:cstheme="majorBid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134"/>
        <w:gridCol w:w="1134"/>
        <w:gridCol w:w="1276"/>
        <w:gridCol w:w="1276"/>
      </w:tblGrid>
      <w:tr w:rsidR="002F788F" w:rsidRPr="0068486C" w14:paraId="0D57F40C" w14:textId="77777777" w:rsidTr="001D244E">
        <w:trPr>
          <w:jc w:val="center"/>
        </w:trPr>
        <w:tc>
          <w:tcPr>
            <w:tcW w:w="1384" w:type="dxa"/>
          </w:tcPr>
          <w:p w14:paraId="1003F5A8" w14:textId="77777777" w:rsidR="002F788F" w:rsidRPr="0068486C" w:rsidRDefault="002F788F" w:rsidP="00976433">
            <w:pPr>
              <w:ind w:firstLine="0"/>
              <w:contextualSpacing/>
              <w:rPr>
                <w:rFonts w:asciiTheme="majorBidi" w:hAnsiTheme="majorBidi" w:cstheme="majorBidi"/>
                <w:sz w:val="22"/>
                <w:szCs w:val="22"/>
              </w:rPr>
            </w:pPr>
          </w:p>
        </w:tc>
        <w:tc>
          <w:tcPr>
            <w:tcW w:w="1134" w:type="dxa"/>
          </w:tcPr>
          <w:p w14:paraId="02F3F225" w14:textId="77777777" w:rsidR="002F788F" w:rsidRPr="0068486C" w:rsidRDefault="002F788F" w:rsidP="00976433">
            <w:pPr>
              <w:ind w:firstLine="0"/>
              <w:contextualSpacing/>
              <w:rPr>
                <w:rFonts w:asciiTheme="majorBidi" w:hAnsiTheme="majorBidi" w:cstheme="majorBidi"/>
                <w:sz w:val="22"/>
                <w:szCs w:val="22"/>
              </w:rPr>
            </w:pPr>
          </w:p>
        </w:tc>
        <w:tc>
          <w:tcPr>
            <w:tcW w:w="1134" w:type="dxa"/>
          </w:tcPr>
          <w:p w14:paraId="639D2D30" w14:textId="77777777" w:rsidR="002F788F" w:rsidRPr="0068486C" w:rsidRDefault="002F788F" w:rsidP="00976433">
            <w:pPr>
              <w:ind w:firstLine="0"/>
              <w:contextualSpacing/>
              <w:rPr>
                <w:rFonts w:asciiTheme="majorBidi" w:hAnsiTheme="majorBidi" w:cstheme="majorBidi"/>
                <w:sz w:val="22"/>
                <w:szCs w:val="22"/>
              </w:rPr>
            </w:pPr>
          </w:p>
        </w:tc>
        <w:tc>
          <w:tcPr>
            <w:tcW w:w="1276" w:type="dxa"/>
          </w:tcPr>
          <w:p w14:paraId="1FDB69AD" w14:textId="77777777" w:rsidR="002F788F" w:rsidRPr="0068486C" w:rsidRDefault="002F788F" w:rsidP="00976433">
            <w:pPr>
              <w:ind w:firstLine="0"/>
              <w:contextualSpacing/>
              <w:rPr>
                <w:rFonts w:asciiTheme="majorBidi" w:hAnsiTheme="majorBidi" w:cstheme="majorBidi"/>
                <w:sz w:val="22"/>
                <w:szCs w:val="22"/>
              </w:rPr>
            </w:pPr>
          </w:p>
        </w:tc>
        <w:tc>
          <w:tcPr>
            <w:tcW w:w="1276" w:type="dxa"/>
          </w:tcPr>
          <w:p w14:paraId="3F71D728" w14:textId="77777777" w:rsidR="002F788F" w:rsidRPr="0068486C" w:rsidRDefault="002F788F" w:rsidP="00976433">
            <w:pPr>
              <w:ind w:firstLine="0"/>
              <w:contextualSpacing/>
              <w:rPr>
                <w:rFonts w:asciiTheme="majorBidi" w:hAnsiTheme="majorBidi" w:cstheme="majorBidi"/>
                <w:sz w:val="22"/>
                <w:szCs w:val="22"/>
              </w:rPr>
            </w:pPr>
          </w:p>
        </w:tc>
      </w:tr>
      <w:tr w:rsidR="002F788F" w:rsidRPr="0068486C" w14:paraId="25B09A38" w14:textId="77777777" w:rsidTr="001D244E">
        <w:trPr>
          <w:jc w:val="center"/>
        </w:trPr>
        <w:tc>
          <w:tcPr>
            <w:tcW w:w="1384" w:type="dxa"/>
          </w:tcPr>
          <w:p w14:paraId="023A3406" w14:textId="77777777" w:rsidR="002F788F" w:rsidRPr="0068486C" w:rsidRDefault="002F788F" w:rsidP="00976433">
            <w:pPr>
              <w:ind w:firstLine="0"/>
              <w:contextualSpacing/>
              <w:rPr>
                <w:rFonts w:asciiTheme="majorBidi" w:hAnsiTheme="majorBidi" w:cstheme="majorBidi"/>
                <w:sz w:val="22"/>
                <w:szCs w:val="22"/>
              </w:rPr>
            </w:pPr>
          </w:p>
        </w:tc>
        <w:tc>
          <w:tcPr>
            <w:tcW w:w="1134" w:type="dxa"/>
          </w:tcPr>
          <w:p w14:paraId="0DEA7E7C" w14:textId="77777777" w:rsidR="002F788F" w:rsidRPr="0068486C" w:rsidRDefault="002F788F" w:rsidP="00976433">
            <w:pPr>
              <w:ind w:firstLine="0"/>
              <w:contextualSpacing/>
              <w:rPr>
                <w:rFonts w:asciiTheme="majorBidi" w:hAnsiTheme="majorBidi" w:cstheme="majorBidi"/>
                <w:sz w:val="22"/>
                <w:szCs w:val="22"/>
              </w:rPr>
            </w:pPr>
          </w:p>
        </w:tc>
        <w:tc>
          <w:tcPr>
            <w:tcW w:w="1134" w:type="dxa"/>
          </w:tcPr>
          <w:p w14:paraId="78030648" w14:textId="77777777" w:rsidR="002F788F" w:rsidRPr="0068486C" w:rsidRDefault="002F788F" w:rsidP="00976433">
            <w:pPr>
              <w:ind w:firstLine="0"/>
              <w:contextualSpacing/>
              <w:rPr>
                <w:rFonts w:asciiTheme="majorBidi" w:hAnsiTheme="majorBidi" w:cstheme="majorBidi"/>
                <w:sz w:val="22"/>
                <w:szCs w:val="22"/>
              </w:rPr>
            </w:pPr>
          </w:p>
        </w:tc>
        <w:tc>
          <w:tcPr>
            <w:tcW w:w="1276" w:type="dxa"/>
          </w:tcPr>
          <w:p w14:paraId="2714E195" w14:textId="77777777" w:rsidR="002F788F" w:rsidRPr="0068486C" w:rsidRDefault="002F788F" w:rsidP="00976433">
            <w:pPr>
              <w:ind w:firstLine="0"/>
              <w:contextualSpacing/>
              <w:rPr>
                <w:rFonts w:asciiTheme="majorBidi" w:hAnsiTheme="majorBidi" w:cstheme="majorBidi"/>
                <w:sz w:val="22"/>
                <w:szCs w:val="22"/>
              </w:rPr>
            </w:pPr>
          </w:p>
        </w:tc>
        <w:tc>
          <w:tcPr>
            <w:tcW w:w="1276" w:type="dxa"/>
          </w:tcPr>
          <w:p w14:paraId="671EDA7B" w14:textId="77777777" w:rsidR="002F788F" w:rsidRPr="0068486C" w:rsidRDefault="002F788F" w:rsidP="00976433">
            <w:pPr>
              <w:ind w:firstLine="0"/>
              <w:contextualSpacing/>
              <w:rPr>
                <w:rFonts w:asciiTheme="majorBidi" w:hAnsiTheme="majorBidi" w:cstheme="majorBidi"/>
                <w:sz w:val="22"/>
                <w:szCs w:val="22"/>
              </w:rPr>
            </w:pPr>
          </w:p>
        </w:tc>
      </w:tr>
      <w:tr w:rsidR="002F788F" w:rsidRPr="0068486C" w14:paraId="4AF45D1A" w14:textId="77777777" w:rsidTr="001D244E">
        <w:trPr>
          <w:jc w:val="center"/>
        </w:trPr>
        <w:tc>
          <w:tcPr>
            <w:tcW w:w="1384" w:type="dxa"/>
          </w:tcPr>
          <w:p w14:paraId="031921A7" w14:textId="77777777" w:rsidR="002F788F" w:rsidRPr="0068486C" w:rsidRDefault="002F788F" w:rsidP="00976433">
            <w:pPr>
              <w:ind w:firstLine="0"/>
              <w:contextualSpacing/>
              <w:rPr>
                <w:rFonts w:asciiTheme="majorBidi" w:hAnsiTheme="majorBidi" w:cstheme="majorBidi"/>
                <w:sz w:val="22"/>
                <w:szCs w:val="22"/>
              </w:rPr>
            </w:pPr>
          </w:p>
        </w:tc>
        <w:tc>
          <w:tcPr>
            <w:tcW w:w="1134" w:type="dxa"/>
          </w:tcPr>
          <w:p w14:paraId="762CA5D5" w14:textId="77777777" w:rsidR="002F788F" w:rsidRPr="0068486C" w:rsidRDefault="002F788F" w:rsidP="00976433">
            <w:pPr>
              <w:ind w:firstLine="0"/>
              <w:contextualSpacing/>
              <w:rPr>
                <w:rFonts w:asciiTheme="majorBidi" w:hAnsiTheme="majorBidi" w:cstheme="majorBidi"/>
                <w:sz w:val="22"/>
                <w:szCs w:val="22"/>
              </w:rPr>
            </w:pPr>
          </w:p>
        </w:tc>
        <w:tc>
          <w:tcPr>
            <w:tcW w:w="1134" w:type="dxa"/>
          </w:tcPr>
          <w:p w14:paraId="29E2D5FE" w14:textId="77777777" w:rsidR="002F788F" w:rsidRPr="0068486C" w:rsidRDefault="002F788F" w:rsidP="00976433">
            <w:pPr>
              <w:ind w:firstLine="0"/>
              <w:contextualSpacing/>
              <w:rPr>
                <w:rFonts w:asciiTheme="majorBidi" w:hAnsiTheme="majorBidi" w:cstheme="majorBidi"/>
                <w:sz w:val="22"/>
                <w:szCs w:val="22"/>
              </w:rPr>
            </w:pPr>
          </w:p>
        </w:tc>
        <w:tc>
          <w:tcPr>
            <w:tcW w:w="1276" w:type="dxa"/>
          </w:tcPr>
          <w:p w14:paraId="7E38342E" w14:textId="77777777" w:rsidR="002F788F" w:rsidRPr="0068486C" w:rsidRDefault="002F788F" w:rsidP="00976433">
            <w:pPr>
              <w:ind w:firstLine="0"/>
              <w:contextualSpacing/>
              <w:rPr>
                <w:rFonts w:asciiTheme="majorBidi" w:hAnsiTheme="majorBidi" w:cstheme="majorBidi"/>
                <w:sz w:val="22"/>
                <w:szCs w:val="22"/>
              </w:rPr>
            </w:pPr>
          </w:p>
        </w:tc>
        <w:tc>
          <w:tcPr>
            <w:tcW w:w="1276" w:type="dxa"/>
          </w:tcPr>
          <w:p w14:paraId="4D36D0C8" w14:textId="77777777" w:rsidR="002F788F" w:rsidRPr="0068486C" w:rsidRDefault="002F788F" w:rsidP="00976433">
            <w:pPr>
              <w:ind w:firstLine="0"/>
              <w:contextualSpacing/>
              <w:rPr>
                <w:rFonts w:asciiTheme="majorBidi" w:hAnsiTheme="majorBidi" w:cstheme="majorBidi"/>
                <w:sz w:val="22"/>
                <w:szCs w:val="22"/>
              </w:rPr>
            </w:pPr>
          </w:p>
        </w:tc>
      </w:tr>
      <w:tr w:rsidR="002F788F" w:rsidRPr="0068486C" w14:paraId="4FDFAB66" w14:textId="77777777" w:rsidTr="001D244E">
        <w:trPr>
          <w:jc w:val="center"/>
        </w:trPr>
        <w:tc>
          <w:tcPr>
            <w:tcW w:w="1384" w:type="dxa"/>
          </w:tcPr>
          <w:p w14:paraId="1BA47D1F" w14:textId="77777777" w:rsidR="002F788F" w:rsidRPr="0068486C" w:rsidRDefault="002F788F" w:rsidP="00976433">
            <w:pPr>
              <w:ind w:firstLine="0"/>
              <w:contextualSpacing/>
              <w:rPr>
                <w:rFonts w:asciiTheme="majorBidi" w:hAnsiTheme="majorBidi" w:cstheme="majorBidi"/>
                <w:sz w:val="22"/>
                <w:szCs w:val="22"/>
              </w:rPr>
            </w:pPr>
          </w:p>
        </w:tc>
        <w:tc>
          <w:tcPr>
            <w:tcW w:w="1134" w:type="dxa"/>
          </w:tcPr>
          <w:p w14:paraId="1060DD77" w14:textId="77777777" w:rsidR="002F788F" w:rsidRPr="0068486C" w:rsidRDefault="002F788F" w:rsidP="00976433">
            <w:pPr>
              <w:ind w:firstLine="0"/>
              <w:contextualSpacing/>
              <w:rPr>
                <w:rFonts w:asciiTheme="majorBidi" w:hAnsiTheme="majorBidi" w:cstheme="majorBidi"/>
                <w:sz w:val="22"/>
                <w:szCs w:val="22"/>
              </w:rPr>
            </w:pPr>
          </w:p>
        </w:tc>
        <w:tc>
          <w:tcPr>
            <w:tcW w:w="1134" w:type="dxa"/>
          </w:tcPr>
          <w:p w14:paraId="6F1CD17B" w14:textId="77777777" w:rsidR="002F788F" w:rsidRPr="0068486C" w:rsidRDefault="002F788F" w:rsidP="00976433">
            <w:pPr>
              <w:ind w:firstLine="0"/>
              <w:contextualSpacing/>
              <w:rPr>
                <w:rFonts w:asciiTheme="majorBidi" w:hAnsiTheme="majorBidi" w:cstheme="majorBidi"/>
                <w:sz w:val="22"/>
                <w:szCs w:val="22"/>
              </w:rPr>
            </w:pPr>
          </w:p>
        </w:tc>
        <w:tc>
          <w:tcPr>
            <w:tcW w:w="1276" w:type="dxa"/>
          </w:tcPr>
          <w:p w14:paraId="3F9D3ED0" w14:textId="77777777" w:rsidR="002F788F" w:rsidRPr="0068486C" w:rsidRDefault="002F788F" w:rsidP="00976433">
            <w:pPr>
              <w:ind w:firstLine="0"/>
              <w:contextualSpacing/>
              <w:rPr>
                <w:rFonts w:asciiTheme="majorBidi" w:hAnsiTheme="majorBidi" w:cstheme="majorBidi"/>
                <w:sz w:val="22"/>
                <w:szCs w:val="22"/>
              </w:rPr>
            </w:pPr>
          </w:p>
        </w:tc>
        <w:tc>
          <w:tcPr>
            <w:tcW w:w="1276" w:type="dxa"/>
          </w:tcPr>
          <w:p w14:paraId="0E7F9765" w14:textId="77777777" w:rsidR="002F788F" w:rsidRPr="0068486C" w:rsidRDefault="002F788F" w:rsidP="00976433">
            <w:pPr>
              <w:ind w:firstLine="0"/>
              <w:contextualSpacing/>
              <w:rPr>
                <w:rFonts w:asciiTheme="majorBidi" w:hAnsiTheme="majorBidi" w:cstheme="majorBidi"/>
                <w:sz w:val="22"/>
                <w:szCs w:val="22"/>
              </w:rPr>
            </w:pPr>
          </w:p>
        </w:tc>
      </w:tr>
      <w:tr w:rsidR="002F788F" w:rsidRPr="0068486C" w14:paraId="02B7798E" w14:textId="77777777" w:rsidTr="001D244E">
        <w:trPr>
          <w:jc w:val="center"/>
        </w:trPr>
        <w:tc>
          <w:tcPr>
            <w:tcW w:w="1384" w:type="dxa"/>
          </w:tcPr>
          <w:p w14:paraId="52BF3A40" w14:textId="77777777" w:rsidR="002F788F" w:rsidRPr="0068486C" w:rsidRDefault="002F788F" w:rsidP="00976433">
            <w:pPr>
              <w:ind w:firstLine="0"/>
              <w:contextualSpacing/>
              <w:rPr>
                <w:rFonts w:asciiTheme="majorBidi" w:hAnsiTheme="majorBidi" w:cstheme="majorBidi"/>
                <w:sz w:val="22"/>
                <w:szCs w:val="22"/>
              </w:rPr>
            </w:pPr>
          </w:p>
        </w:tc>
        <w:tc>
          <w:tcPr>
            <w:tcW w:w="1134" w:type="dxa"/>
          </w:tcPr>
          <w:p w14:paraId="0D2A8D0F" w14:textId="77777777" w:rsidR="002F788F" w:rsidRPr="0068486C" w:rsidRDefault="002F788F" w:rsidP="00976433">
            <w:pPr>
              <w:ind w:firstLine="0"/>
              <w:contextualSpacing/>
              <w:rPr>
                <w:rFonts w:asciiTheme="majorBidi" w:hAnsiTheme="majorBidi" w:cstheme="majorBidi"/>
                <w:sz w:val="22"/>
                <w:szCs w:val="22"/>
              </w:rPr>
            </w:pPr>
          </w:p>
        </w:tc>
        <w:tc>
          <w:tcPr>
            <w:tcW w:w="1134" w:type="dxa"/>
          </w:tcPr>
          <w:p w14:paraId="347229D4" w14:textId="77777777" w:rsidR="002F788F" w:rsidRPr="0068486C" w:rsidRDefault="002F788F" w:rsidP="00976433">
            <w:pPr>
              <w:ind w:firstLine="0"/>
              <w:contextualSpacing/>
              <w:rPr>
                <w:rFonts w:asciiTheme="majorBidi" w:hAnsiTheme="majorBidi" w:cstheme="majorBidi"/>
                <w:sz w:val="22"/>
                <w:szCs w:val="22"/>
              </w:rPr>
            </w:pPr>
          </w:p>
        </w:tc>
        <w:tc>
          <w:tcPr>
            <w:tcW w:w="1276" w:type="dxa"/>
          </w:tcPr>
          <w:p w14:paraId="1ABB7865" w14:textId="77777777" w:rsidR="002F788F" w:rsidRPr="0068486C" w:rsidRDefault="002F788F" w:rsidP="00976433">
            <w:pPr>
              <w:ind w:firstLine="0"/>
              <w:contextualSpacing/>
              <w:rPr>
                <w:rFonts w:asciiTheme="majorBidi" w:hAnsiTheme="majorBidi" w:cstheme="majorBidi"/>
                <w:sz w:val="22"/>
                <w:szCs w:val="22"/>
              </w:rPr>
            </w:pPr>
          </w:p>
        </w:tc>
        <w:tc>
          <w:tcPr>
            <w:tcW w:w="1276" w:type="dxa"/>
          </w:tcPr>
          <w:p w14:paraId="25066E05" w14:textId="77777777" w:rsidR="002F788F" w:rsidRPr="0068486C" w:rsidRDefault="002F788F" w:rsidP="00976433">
            <w:pPr>
              <w:ind w:firstLine="0"/>
              <w:contextualSpacing/>
              <w:rPr>
                <w:rFonts w:asciiTheme="majorBidi" w:hAnsiTheme="majorBidi" w:cstheme="majorBidi"/>
                <w:sz w:val="22"/>
                <w:szCs w:val="22"/>
              </w:rPr>
            </w:pPr>
          </w:p>
        </w:tc>
      </w:tr>
      <w:tr w:rsidR="002F788F" w:rsidRPr="0068486C" w14:paraId="365B5056" w14:textId="77777777" w:rsidTr="001D244E">
        <w:trPr>
          <w:jc w:val="center"/>
        </w:trPr>
        <w:tc>
          <w:tcPr>
            <w:tcW w:w="1384" w:type="dxa"/>
          </w:tcPr>
          <w:p w14:paraId="53BEF7DA" w14:textId="77777777" w:rsidR="002F788F" w:rsidRPr="0068486C" w:rsidRDefault="002F788F" w:rsidP="00976433">
            <w:pPr>
              <w:ind w:firstLine="0"/>
              <w:contextualSpacing/>
              <w:rPr>
                <w:rFonts w:asciiTheme="majorBidi" w:hAnsiTheme="majorBidi" w:cstheme="majorBidi"/>
                <w:sz w:val="22"/>
                <w:szCs w:val="22"/>
              </w:rPr>
            </w:pPr>
          </w:p>
        </w:tc>
        <w:tc>
          <w:tcPr>
            <w:tcW w:w="1134" w:type="dxa"/>
          </w:tcPr>
          <w:p w14:paraId="60375A09" w14:textId="77777777" w:rsidR="002F788F" w:rsidRPr="0068486C" w:rsidRDefault="002F788F" w:rsidP="00976433">
            <w:pPr>
              <w:ind w:firstLine="0"/>
              <w:contextualSpacing/>
              <w:rPr>
                <w:rFonts w:asciiTheme="majorBidi" w:hAnsiTheme="majorBidi" w:cstheme="majorBidi"/>
                <w:sz w:val="22"/>
                <w:szCs w:val="22"/>
              </w:rPr>
            </w:pPr>
          </w:p>
        </w:tc>
        <w:tc>
          <w:tcPr>
            <w:tcW w:w="1134" w:type="dxa"/>
          </w:tcPr>
          <w:p w14:paraId="4685F511" w14:textId="77777777" w:rsidR="002F788F" w:rsidRPr="0068486C" w:rsidRDefault="002F788F" w:rsidP="00976433">
            <w:pPr>
              <w:ind w:firstLine="0"/>
              <w:contextualSpacing/>
              <w:rPr>
                <w:rFonts w:asciiTheme="majorBidi" w:hAnsiTheme="majorBidi" w:cstheme="majorBidi"/>
                <w:sz w:val="22"/>
                <w:szCs w:val="22"/>
              </w:rPr>
            </w:pPr>
          </w:p>
        </w:tc>
        <w:tc>
          <w:tcPr>
            <w:tcW w:w="1276" w:type="dxa"/>
          </w:tcPr>
          <w:p w14:paraId="1C17794D" w14:textId="77777777" w:rsidR="002F788F" w:rsidRPr="0068486C" w:rsidRDefault="002F788F" w:rsidP="00976433">
            <w:pPr>
              <w:ind w:firstLine="0"/>
              <w:contextualSpacing/>
              <w:rPr>
                <w:rFonts w:asciiTheme="majorBidi" w:hAnsiTheme="majorBidi" w:cstheme="majorBidi"/>
                <w:sz w:val="22"/>
                <w:szCs w:val="22"/>
              </w:rPr>
            </w:pPr>
          </w:p>
        </w:tc>
        <w:tc>
          <w:tcPr>
            <w:tcW w:w="1276" w:type="dxa"/>
          </w:tcPr>
          <w:p w14:paraId="4B953692" w14:textId="77777777" w:rsidR="002F788F" w:rsidRPr="0068486C" w:rsidRDefault="002F788F" w:rsidP="00976433">
            <w:pPr>
              <w:ind w:firstLine="0"/>
              <w:contextualSpacing/>
              <w:rPr>
                <w:rFonts w:asciiTheme="majorBidi" w:hAnsiTheme="majorBidi" w:cstheme="majorBidi"/>
                <w:sz w:val="22"/>
                <w:szCs w:val="22"/>
              </w:rPr>
            </w:pPr>
          </w:p>
        </w:tc>
      </w:tr>
      <w:tr w:rsidR="002F788F" w:rsidRPr="0068486C" w14:paraId="5C9CF49C" w14:textId="77777777" w:rsidTr="001D244E">
        <w:trPr>
          <w:jc w:val="center"/>
        </w:trPr>
        <w:tc>
          <w:tcPr>
            <w:tcW w:w="1384" w:type="dxa"/>
          </w:tcPr>
          <w:p w14:paraId="6825D027" w14:textId="77777777" w:rsidR="002F788F" w:rsidRPr="0068486C" w:rsidRDefault="002F788F" w:rsidP="00976433">
            <w:pPr>
              <w:ind w:firstLine="0"/>
              <w:contextualSpacing/>
              <w:rPr>
                <w:rFonts w:asciiTheme="majorBidi" w:hAnsiTheme="majorBidi" w:cstheme="majorBidi"/>
                <w:sz w:val="22"/>
                <w:szCs w:val="22"/>
              </w:rPr>
            </w:pPr>
          </w:p>
        </w:tc>
        <w:tc>
          <w:tcPr>
            <w:tcW w:w="1134" w:type="dxa"/>
          </w:tcPr>
          <w:p w14:paraId="0DAF4B00" w14:textId="77777777" w:rsidR="002F788F" w:rsidRPr="0068486C" w:rsidRDefault="002F788F" w:rsidP="00976433">
            <w:pPr>
              <w:ind w:firstLine="0"/>
              <w:contextualSpacing/>
              <w:rPr>
                <w:rFonts w:asciiTheme="majorBidi" w:hAnsiTheme="majorBidi" w:cstheme="majorBidi"/>
                <w:sz w:val="22"/>
                <w:szCs w:val="22"/>
              </w:rPr>
            </w:pPr>
          </w:p>
        </w:tc>
        <w:tc>
          <w:tcPr>
            <w:tcW w:w="1134" w:type="dxa"/>
          </w:tcPr>
          <w:p w14:paraId="18DD08E2" w14:textId="77777777" w:rsidR="002F788F" w:rsidRPr="0068486C" w:rsidRDefault="002F788F" w:rsidP="00976433">
            <w:pPr>
              <w:ind w:firstLine="0"/>
              <w:contextualSpacing/>
              <w:rPr>
                <w:rFonts w:asciiTheme="majorBidi" w:hAnsiTheme="majorBidi" w:cstheme="majorBidi"/>
                <w:sz w:val="22"/>
                <w:szCs w:val="22"/>
              </w:rPr>
            </w:pPr>
          </w:p>
        </w:tc>
        <w:tc>
          <w:tcPr>
            <w:tcW w:w="1276" w:type="dxa"/>
          </w:tcPr>
          <w:p w14:paraId="72AA7D52" w14:textId="77777777" w:rsidR="002F788F" w:rsidRPr="0068486C" w:rsidRDefault="002F788F" w:rsidP="00976433">
            <w:pPr>
              <w:ind w:firstLine="0"/>
              <w:contextualSpacing/>
              <w:rPr>
                <w:rFonts w:asciiTheme="majorBidi" w:hAnsiTheme="majorBidi" w:cstheme="majorBidi"/>
                <w:sz w:val="22"/>
                <w:szCs w:val="22"/>
              </w:rPr>
            </w:pPr>
          </w:p>
        </w:tc>
        <w:tc>
          <w:tcPr>
            <w:tcW w:w="1276" w:type="dxa"/>
          </w:tcPr>
          <w:p w14:paraId="1196ADF9" w14:textId="77777777" w:rsidR="002F788F" w:rsidRPr="0068486C" w:rsidRDefault="002F788F" w:rsidP="00976433">
            <w:pPr>
              <w:ind w:firstLine="0"/>
              <w:contextualSpacing/>
              <w:rPr>
                <w:rFonts w:asciiTheme="majorBidi" w:hAnsiTheme="majorBidi" w:cstheme="majorBidi"/>
                <w:sz w:val="22"/>
                <w:szCs w:val="22"/>
              </w:rPr>
            </w:pPr>
          </w:p>
        </w:tc>
      </w:tr>
    </w:tbl>
    <w:p w14:paraId="0C60E5A2" w14:textId="77777777" w:rsidR="002F788F" w:rsidRPr="0068486C" w:rsidRDefault="002F788F" w:rsidP="00976433">
      <w:pPr>
        <w:ind w:firstLine="0"/>
        <w:contextualSpacing/>
        <w:rPr>
          <w:rFonts w:asciiTheme="majorBidi" w:hAnsiTheme="majorBidi" w:cstheme="majorBidi"/>
          <w:sz w:val="22"/>
          <w:szCs w:val="22"/>
        </w:rPr>
      </w:pPr>
    </w:p>
    <w:p w14:paraId="7C562CF9" w14:textId="20C4A78D" w:rsidR="00A47C1A" w:rsidRPr="0068486C" w:rsidRDefault="002976A3" w:rsidP="00976433">
      <w:pPr>
        <w:ind w:firstLine="0"/>
        <w:contextualSpacing/>
        <w:rPr>
          <w:rFonts w:asciiTheme="majorBidi" w:hAnsiTheme="majorBidi" w:cstheme="majorBidi"/>
          <w:b/>
          <w:sz w:val="21"/>
          <w:szCs w:val="21"/>
        </w:rPr>
      </w:pPr>
      <w:r w:rsidRPr="0068486C">
        <w:rPr>
          <w:rFonts w:asciiTheme="majorBidi" w:hAnsiTheme="majorBidi" w:cstheme="majorBidi"/>
          <w:b/>
          <w:sz w:val="21"/>
          <w:szCs w:val="21"/>
        </w:rPr>
        <w:t>2.</w:t>
      </w:r>
      <w:r w:rsidR="00E3396D">
        <w:rPr>
          <w:rFonts w:asciiTheme="majorBidi" w:hAnsiTheme="majorBidi" w:cstheme="majorBidi"/>
          <w:b/>
          <w:sz w:val="21"/>
          <w:szCs w:val="21"/>
        </w:rPr>
        <w:t>3</w:t>
      </w:r>
      <w:r w:rsidR="00B10CD7" w:rsidRPr="0068486C">
        <w:rPr>
          <w:rFonts w:asciiTheme="majorBidi" w:hAnsiTheme="majorBidi" w:cstheme="majorBidi"/>
          <w:b/>
          <w:sz w:val="21"/>
          <w:szCs w:val="21"/>
        </w:rPr>
        <w:t xml:space="preserve">. </w:t>
      </w:r>
      <w:r w:rsidR="00A47C1A" w:rsidRPr="0068486C">
        <w:rPr>
          <w:rFonts w:asciiTheme="majorBidi" w:hAnsiTheme="majorBidi" w:cstheme="majorBidi"/>
          <w:b/>
          <w:sz w:val="21"/>
          <w:szCs w:val="21"/>
        </w:rPr>
        <w:t>Equations</w:t>
      </w:r>
    </w:p>
    <w:p w14:paraId="11084458" w14:textId="600FCFB4" w:rsidR="00322C87" w:rsidRPr="0068486C" w:rsidRDefault="00A47C1A" w:rsidP="00976433">
      <w:pPr>
        <w:ind w:firstLine="0"/>
        <w:contextualSpacing/>
        <w:rPr>
          <w:rFonts w:asciiTheme="majorBidi" w:hAnsiTheme="majorBidi" w:cstheme="majorBidi"/>
          <w:sz w:val="22"/>
          <w:szCs w:val="22"/>
        </w:rPr>
      </w:pPr>
      <w:bookmarkStart w:id="1" w:name="OLE_LINK7"/>
      <w:r w:rsidRPr="0068486C">
        <w:rPr>
          <w:rFonts w:asciiTheme="majorBidi" w:hAnsiTheme="majorBidi" w:cstheme="majorBidi"/>
          <w:sz w:val="22"/>
          <w:szCs w:val="22"/>
        </w:rPr>
        <w:t>Each equation should be presented on a separate line from the text with a blank space above and below.</w:t>
      </w:r>
      <w:bookmarkEnd w:id="1"/>
      <w:r w:rsidR="00976433" w:rsidRPr="0068486C">
        <w:rPr>
          <w:rFonts w:asciiTheme="majorBidi" w:hAnsiTheme="majorBidi" w:cstheme="majorBidi"/>
          <w:sz w:val="22"/>
          <w:szCs w:val="22"/>
        </w:rPr>
        <w:t xml:space="preserve"> </w:t>
      </w:r>
      <w:r w:rsidRPr="0068486C">
        <w:rPr>
          <w:rFonts w:asciiTheme="majorBidi" w:hAnsiTheme="majorBidi" w:cstheme="majorBidi"/>
          <w:sz w:val="22"/>
          <w:szCs w:val="22"/>
        </w:rPr>
        <w:t>Equations should be clear and expressions used should be explained in the text. The equations should be numbered consecutively at the outer ri</w:t>
      </w:r>
      <w:r w:rsidR="00322C87" w:rsidRPr="0068486C">
        <w:rPr>
          <w:rFonts w:asciiTheme="majorBidi" w:hAnsiTheme="majorBidi" w:cstheme="majorBidi"/>
          <w:sz w:val="22"/>
          <w:szCs w:val="22"/>
        </w:rPr>
        <w:t xml:space="preserve">ght margin, as shown in </w:t>
      </w:r>
      <w:proofErr w:type="spellStart"/>
      <w:r w:rsidR="00322C87" w:rsidRPr="0068486C">
        <w:rPr>
          <w:rFonts w:asciiTheme="majorBidi" w:hAnsiTheme="majorBidi" w:cstheme="majorBidi"/>
          <w:sz w:val="22"/>
          <w:szCs w:val="22"/>
        </w:rPr>
        <w:t>Eqs</w:t>
      </w:r>
      <w:proofErr w:type="spellEnd"/>
      <w:r w:rsidR="00322C87" w:rsidRPr="0068486C">
        <w:rPr>
          <w:rFonts w:asciiTheme="majorBidi" w:hAnsiTheme="majorBidi" w:cstheme="majorBidi"/>
          <w:sz w:val="22"/>
          <w:szCs w:val="22"/>
        </w:rPr>
        <w:t>. (1) -</w:t>
      </w:r>
      <w:r w:rsidRPr="0068486C">
        <w:rPr>
          <w:rFonts w:asciiTheme="majorBidi" w:hAnsiTheme="majorBidi" w:cstheme="majorBidi"/>
          <w:sz w:val="22"/>
          <w:szCs w:val="22"/>
        </w:rPr>
        <w:t xml:space="preserve"> (2) below. Here is one example.</w:t>
      </w:r>
    </w:p>
    <w:p w14:paraId="0532AF6D" w14:textId="59A003AE" w:rsidR="00A47C1A" w:rsidRPr="0068486C" w:rsidRDefault="00C50A4E" w:rsidP="00976433">
      <w:pPr>
        <w:ind w:firstLine="0"/>
        <w:contextualSpacing/>
        <w:rPr>
          <w:rFonts w:asciiTheme="majorBidi" w:hAnsiTheme="majorBidi" w:cstheme="majorBidi"/>
          <w:sz w:val="22"/>
          <w:szCs w:val="22"/>
        </w:rPr>
      </w:pPr>
      <w:r w:rsidRPr="0068486C">
        <w:rPr>
          <w:rFonts w:asciiTheme="majorBidi" w:hAnsiTheme="majorBidi" w:cstheme="majorBidi"/>
          <w:sz w:val="22"/>
          <w:szCs w:val="22"/>
        </w:rPr>
        <w:t>In this case, the governing system of equations can be written as follows</w:t>
      </w:r>
      <w:r w:rsidR="00E74541" w:rsidRPr="0068486C">
        <w:rPr>
          <w:rFonts w:asciiTheme="majorBidi" w:hAnsiTheme="majorBidi" w:cstheme="majorBidi"/>
          <w:sz w:val="22"/>
          <w:szCs w:val="22"/>
        </w:rPr>
        <w:t>:</w:t>
      </w:r>
    </w:p>
    <w:p w14:paraId="048098B5" w14:textId="77777777" w:rsidR="00C23DFD" w:rsidRPr="0068486C" w:rsidRDefault="00C23DFD" w:rsidP="00976433">
      <w:pPr>
        <w:ind w:firstLine="0"/>
        <w:contextualSpacing/>
        <w:rPr>
          <w:rFonts w:asciiTheme="majorBidi" w:hAnsiTheme="majorBidi" w:cstheme="majorBid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2"/>
        <w:gridCol w:w="652"/>
      </w:tblGrid>
      <w:tr w:rsidR="007F6CD9" w:rsidRPr="0068486C" w14:paraId="59DE06D8" w14:textId="77777777" w:rsidTr="007F6CD9">
        <w:tc>
          <w:tcPr>
            <w:tcW w:w="10201" w:type="dxa"/>
          </w:tcPr>
          <w:p w14:paraId="546EFC65" w14:textId="77777777" w:rsidR="007F6CD9" w:rsidRPr="0068486C" w:rsidRDefault="00000000" w:rsidP="00976433">
            <w:pPr>
              <w:ind w:firstLine="0"/>
              <w:contextualSpacing/>
              <w:rPr>
                <w:rFonts w:asciiTheme="majorBidi" w:hAnsiTheme="majorBidi" w:cstheme="majorBidi"/>
                <w:sz w:val="22"/>
                <w:szCs w:val="22"/>
              </w:rPr>
            </w:pPr>
            <m:oMathPara>
              <m:oMath>
                <m:f>
                  <m:fPr>
                    <m:ctrlPr>
                      <w:rPr>
                        <w:rFonts w:ascii="Cambria Math" w:hAnsi="Cambria Math" w:cstheme="majorBidi"/>
                        <w:iCs/>
                        <w:szCs w:val="22"/>
                        <w:lang w:val="en-US"/>
                      </w:rPr>
                    </m:ctrlPr>
                  </m:fPr>
                  <m:num>
                    <m:r>
                      <m:rPr>
                        <m:sty m:val="p"/>
                      </m:rPr>
                      <w:rPr>
                        <w:rFonts w:ascii="Cambria Math" w:hAnsi="Cambria Math" w:cstheme="majorBidi"/>
                        <w:szCs w:val="22"/>
                        <w:lang w:val="en-US"/>
                      </w:rPr>
                      <m:t>∂</m:t>
                    </m:r>
                    <m:r>
                      <w:rPr>
                        <w:rFonts w:ascii="Cambria Math" w:hAnsi="Cambria Math" w:cstheme="majorBidi"/>
                        <w:szCs w:val="22"/>
                        <w:lang w:val="en-US"/>
                      </w:rPr>
                      <m:t>ρ</m:t>
                    </m:r>
                  </m:num>
                  <m:den>
                    <m:r>
                      <m:rPr>
                        <m:sty m:val="p"/>
                      </m:rPr>
                      <w:rPr>
                        <w:rFonts w:ascii="Cambria Math" w:hAnsi="Cambria Math" w:cstheme="majorBidi"/>
                        <w:szCs w:val="22"/>
                        <w:lang w:val="en-US"/>
                      </w:rPr>
                      <m:t>∂</m:t>
                    </m:r>
                    <m:r>
                      <w:rPr>
                        <w:rFonts w:ascii="Cambria Math" w:hAnsi="Cambria Math" w:cstheme="majorBidi"/>
                        <w:szCs w:val="22"/>
                        <w:lang w:val="en-US"/>
                      </w:rPr>
                      <m:t>t</m:t>
                    </m:r>
                  </m:den>
                </m:f>
                <m:r>
                  <m:rPr>
                    <m:sty m:val="p"/>
                  </m:rPr>
                  <w:rPr>
                    <w:rFonts w:ascii="Cambria Math" w:hAnsi="Cambria Math" w:cstheme="majorBidi"/>
                    <w:szCs w:val="22"/>
                    <w:lang w:val="en-US"/>
                  </w:rPr>
                  <m:t>= -∇∙</m:t>
                </m:r>
                <m:d>
                  <m:dPr>
                    <m:ctrlPr>
                      <w:rPr>
                        <w:rFonts w:ascii="Cambria Math" w:hAnsi="Cambria Math" w:cstheme="majorBidi"/>
                        <w:iCs/>
                        <w:szCs w:val="22"/>
                        <w:lang w:val="en-US"/>
                      </w:rPr>
                    </m:ctrlPr>
                  </m:dPr>
                  <m:e>
                    <m:r>
                      <w:rPr>
                        <w:rFonts w:ascii="Cambria Math" w:hAnsi="Cambria Math" w:cstheme="majorBidi"/>
                        <w:szCs w:val="22"/>
                        <w:lang w:val="en-US"/>
                      </w:rPr>
                      <m:t xml:space="preserve">ρ </m:t>
                    </m:r>
                    <m:r>
                      <m:rPr>
                        <m:sty m:val="b"/>
                      </m:rPr>
                      <w:rPr>
                        <w:rFonts w:ascii="Cambria Math" w:hAnsi="Cambria Math" w:cstheme="majorBidi"/>
                        <w:szCs w:val="22"/>
                        <w:lang w:val="en-US"/>
                      </w:rPr>
                      <m:t>u</m:t>
                    </m:r>
                  </m:e>
                </m:d>
              </m:oMath>
            </m:oMathPara>
          </w:p>
        </w:tc>
        <w:tc>
          <w:tcPr>
            <w:tcW w:w="669" w:type="dxa"/>
            <w:vAlign w:val="center"/>
          </w:tcPr>
          <w:p w14:paraId="40D581B6" w14:textId="77777777" w:rsidR="007F6CD9" w:rsidRPr="0068486C" w:rsidRDefault="007F6CD9" w:rsidP="007F6CD9">
            <w:pPr>
              <w:ind w:firstLine="0"/>
              <w:contextualSpacing/>
              <w:jc w:val="right"/>
              <w:rPr>
                <w:rFonts w:asciiTheme="majorBidi" w:hAnsiTheme="majorBidi" w:cstheme="majorBidi"/>
                <w:sz w:val="22"/>
                <w:szCs w:val="22"/>
              </w:rPr>
            </w:pPr>
            <w:r w:rsidRPr="0068486C">
              <w:rPr>
                <w:rFonts w:asciiTheme="majorBidi" w:hAnsiTheme="majorBidi" w:cstheme="majorBidi"/>
                <w:sz w:val="22"/>
                <w:szCs w:val="22"/>
              </w:rPr>
              <w:t>(1)</w:t>
            </w:r>
          </w:p>
        </w:tc>
      </w:tr>
      <w:tr w:rsidR="007F6CD9" w:rsidRPr="0068486C" w14:paraId="326AEF27" w14:textId="77777777" w:rsidTr="007F6CD9">
        <w:tc>
          <w:tcPr>
            <w:tcW w:w="10201" w:type="dxa"/>
          </w:tcPr>
          <w:p w14:paraId="35B9839B" w14:textId="77777777" w:rsidR="007F6CD9" w:rsidRPr="0068486C" w:rsidRDefault="007F6CD9" w:rsidP="00976433">
            <w:pPr>
              <w:ind w:firstLine="0"/>
              <w:contextualSpacing/>
              <w:rPr>
                <w:rFonts w:asciiTheme="majorBidi" w:hAnsiTheme="majorBidi" w:cstheme="majorBidi"/>
                <w:iCs/>
                <w:szCs w:val="22"/>
                <w:lang w:val="en-US"/>
              </w:rPr>
            </w:pPr>
            <m:oMathPara>
              <m:oMath>
                <m:r>
                  <w:rPr>
                    <w:rFonts w:ascii="Cambria Math" w:hAnsi="Cambria Math" w:cstheme="majorBidi"/>
                    <w:szCs w:val="22"/>
                    <w:lang w:val="en-US"/>
                  </w:rPr>
                  <m:t>ρ</m:t>
                </m:r>
                <m:d>
                  <m:dPr>
                    <m:ctrlPr>
                      <w:rPr>
                        <w:rFonts w:ascii="Cambria Math" w:hAnsi="Cambria Math" w:cstheme="majorBidi"/>
                        <w:i/>
                        <w:szCs w:val="22"/>
                        <w:lang w:val="en-US"/>
                      </w:rPr>
                    </m:ctrlPr>
                  </m:dPr>
                  <m:e>
                    <m:f>
                      <m:fPr>
                        <m:ctrlPr>
                          <w:rPr>
                            <w:rFonts w:ascii="Cambria Math" w:hAnsi="Cambria Math" w:cstheme="majorBidi"/>
                            <w:i/>
                            <w:szCs w:val="22"/>
                            <w:lang w:val="en-US"/>
                          </w:rPr>
                        </m:ctrlPr>
                      </m:fPr>
                      <m:num>
                        <m:r>
                          <w:rPr>
                            <w:rFonts w:ascii="Cambria Math" w:hAnsi="Cambria Math" w:cstheme="majorBidi"/>
                            <w:szCs w:val="22"/>
                            <w:lang w:val="en-US"/>
                          </w:rPr>
                          <m:t>∂</m:t>
                        </m:r>
                      </m:num>
                      <m:den>
                        <m:r>
                          <w:rPr>
                            <w:rFonts w:ascii="Cambria Math" w:hAnsi="Cambria Math" w:cstheme="majorBidi"/>
                            <w:szCs w:val="22"/>
                            <w:lang w:val="en-US"/>
                          </w:rPr>
                          <m:t>∂t</m:t>
                        </m:r>
                      </m:den>
                    </m:f>
                    <m:r>
                      <w:rPr>
                        <w:rFonts w:ascii="Cambria Math" w:hAnsi="Cambria Math" w:cstheme="majorBidi"/>
                        <w:szCs w:val="22"/>
                        <w:lang w:val="en-US"/>
                      </w:rPr>
                      <m:t>+</m:t>
                    </m:r>
                    <m:r>
                      <m:rPr>
                        <m:sty m:val="b"/>
                      </m:rPr>
                      <w:rPr>
                        <w:rFonts w:ascii="Cambria Math" w:hAnsi="Cambria Math" w:cstheme="majorBidi"/>
                        <w:szCs w:val="22"/>
                        <w:lang w:val="en-US"/>
                      </w:rPr>
                      <m:t>u∙</m:t>
                    </m:r>
                    <m:r>
                      <m:rPr>
                        <m:sty m:val="p"/>
                      </m:rPr>
                      <w:rPr>
                        <w:rFonts w:ascii="Cambria Math" w:hAnsi="Cambria Math" w:cstheme="majorBidi"/>
                        <w:szCs w:val="22"/>
                        <w:lang w:val="en-US"/>
                      </w:rPr>
                      <m:t>∇</m:t>
                    </m:r>
                  </m:e>
                </m:d>
                <m:r>
                  <m:rPr>
                    <m:sty m:val="b"/>
                  </m:rPr>
                  <w:rPr>
                    <w:rFonts w:ascii="Cambria Math" w:hAnsi="Cambria Math" w:cstheme="majorBidi"/>
                    <w:szCs w:val="22"/>
                    <w:lang w:val="en-US"/>
                  </w:rPr>
                  <m:t>u= -</m:t>
                </m:r>
                <m:r>
                  <m:rPr>
                    <m:sty m:val="p"/>
                  </m:rPr>
                  <w:rPr>
                    <w:rFonts w:ascii="Cambria Math" w:hAnsi="Cambria Math" w:cstheme="majorBidi"/>
                    <w:szCs w:val="22"/>
                    <w:lang w:val="en-US"/>
                  </w:rPr>
                  <m:t>∇</m:t>
                </m:r>
                <m:r>
                  <w:rPr>
                    <w:rFonts w:ascii="Cambria Math" w:hAnsi="Cambria Math" w:cstheme="majorBidi"/>
                    <w:szCs w:val="22"/>
                    <w:lang w:val="en-US"/>
                  </w:rPr>
                  <m:t>P+ ρ</m:t>
                </m:r>
                <m:r>
                  <m:rPr>
                    <m:sty m:val="b"/>
                  </m:rPr>
                  <w:rPr>
                    <w:rFonts w:ascii="Cambria Math" w:hAnsi="Cambria Math" w:cstheme="majorBidi"/>
                    <w:szCs w:val="22"/>
                    <w:lang w:val="en-US"/>
                  </w:rPr>
                  <m:t xml:space="preserve">g+ </m:t>
                </m:r>
                <m:f>
                  <m:fPr>
                    <m:ctrlPr>
                      <w:rPr>
                        <w:rFonts w:ascii="Cambria Math" w:hAnsi="Cambria Math" w:cstheme="majorBidi"/>
                        <w:b/>
                        <w:bCs/>
                        <w:iCs/>
                        <w:szCs w:val="22"/>
                        <w:lang w:val="en-US"/>
                      </w:rPr>
                    </m:ctrlPr>
                  </m:fPr>
                  <m:num>
                    <m:r>
                      <m:rPr>
                        <m:sty m:val="p"/>
                      </m:rPr>
                      <w:rPr>
                        <w:rFonts w:ascii="Cambria Math" w:hAnsi="Cambria Math" w:cstheme="majorBidi"/>
                        <w:szCs w:val="22"/>
                        <w:lang w:val="en-US"/>
                      </w:rPr>
                      <m:t>1</m:t>
                    </m:r>
                  </m:num>
                  <m:den>
                    <m:r>
                      <m:rPr>
                        <m:sty m:val="bi"/>
                      </m:rPr>
                      <w:rPr>
                        <w:rFonts w:ascii="Cambria Math" w:hAnsi="Cambria Math" w:cstheme="majorBidi"/>
                        <w:szCs w:val="22"/>
                        <w:lang w:val="en-US"/>
                      </w:rPr>
                      <m:t>c</m:t>
                    </m:r>
                  </m:den>
                </m:f>
                <m:r>
                  <m:rPr>
                    <m:sty m:val="b"/>
                  </m:rPr>
                  <w:rPr>
                    <w:rFonts w:ascii="Cambria Math" w:hAnsi="Cambria Math" w:cstheme="majorBidi"/>
                    <w:szCs w:val="22"/>
                    <w:lang w:val="en-US"/>
                  </w:rPr>
                  <m:t>J×B</m:t>
                </m:r>
              </m:oMath>
            </m:oMathPara>
          </w:p>
        </w:tc>
        <w:tc>
          <w:tcPr>
            <w:tcW w:w="669" w:type="dxa"/>
            <w:vAlign w:val="center"/>
          </w:tcPr>
          <w:p w14:paraId="28FAA3CE" w14:textId="77777777" w:rsidR="007F6CD9" w:rsidRPr="0068486C" w:rsidRDefault="007F6CD9" w:rsidP="007F6CD9">
            <w:pPr>
              <w:ind w:firstLine="0"/>
              <w:contextualSpacing/>
              <w:jc w:val="right"/>
              <w:rPr>
                <w:rFonts w:asciiTheme="majorBidi" w:hAnsiTheme="majorBidi" w:cstheme="majorBidi"/>
                <w:sz w:val="22"/>
                <w:szCs w:val="22"/>
              </w:rPr>
            </w:pPr>
            <w:r w:rsidRPr="0068486C">
              <w:rPr>
                <w:rFonts w:asciiTheme="majorBidi" w:hAnsiTheme="majorBidi" w:cstheme="majorBidi"/>
                <w:sz w:val="22"/>
                <w:szCs w:val="22"/>
              </w:rPr>
              <w:t>(2)</w:t>
            </w:r>
          </w:p>
        </w:tc>
      </w:tr>
      <w:tr w:rsidR="007F6CD9" w:rsidRPr="0068486C" w14:paraId="6E03E08F" w14:textId="77777777" w:rsidTr="007F6CD9">
        <w:tc>
          <w:tcPr>
            <w:tcW w:w="10201" w:type="dxa"/>
          </w:tcPr>
          <w:p w14:paraId="4B65726D" w14:textId="77777777" w:rsidR="007F6CD9" w:rsidRPr="0068486C" w:rsidRDefault="007F6CD9" w:rsidP="00976433">
            <w:pPr>
              <w:ind w:firstLine="0"/>
              <w:contextualSpacing/>
              <w:rPr>
                <w:rFonts w:asciiTheme="majorBidi" w:hAnsiTheme="majorBidi" w:cstheme="majorBidi"/>
                <w:szCs w:val="22"/>
                <w:lang w:val="en-US"/>
              </w:rPr>
            </w:pPr>
            <m:oMathPara>
              <m:oMath>
                <m:r>
                  <w:rPr>
                    <w:rFonts w:ascii="Cambria Math" w:hAnsi="Cambria Math" w:cstheme="majorBidi"/>
                    <w:szCs w:val="22"/>
                    <w:lang w:val="en-US"/>
                  </w:rPr>
                  <m:t>ρ</m:t>
                </m:r>
                <m:d>
                  <m:dPr>
                    <m:ctrlPr>
                      <w:rPr>
                        <w:rFonts w:ascii="Cambria Math" w:hAnsi="Cambria Math" w:cstheme="majorBidi"/>
                        <w:i/>
                        <w:szCs w:val="22"/>
                        <w:lang w:val="en-US"/>
                      </w:rPr>
                    </m:ctrlPr>
                  </m:dPr>
                  <m:e>
                    <m:f>
                      <m:fPr>
                        <m:ctrlPr>
                          <w:rPr>
                            <w:rFonts w:ascii="Cambria Math" w:hAnsi="Cambria Math" w:cstheme="majorBidi"/>
                            <w:i/>
                            <w:szCs w:val="22"/>
                            <w:lang w:val="en-US"/>
                          </w:rPr>
                        </m:ctrlPr>
                      </m:fPr>
                      <m:num>
                        <m:r>
                          <w:rPr>
                            <w:rFonts w:ascii="Cambria Math" w:hAnsi="Cambria Math" w:cstheme="majorBidi"/>
                            <w:szCs w:val="22"/>
                            <w:lang w:val="en-US"/>
                          </w:rPr>
                          <m:t>∂</m:t>
                        </m:r>
                      </m:num>
                      <m:den>
                        <m:r>
                          <w:rPr>
                            <w:rFonts w:ascii="Cambria Math" w:hAnsi="Cambria Math" w:cstheme="majorBidi"/>
                            <w:szCs w:val="22"/>
                            <w:lang w:val="en-US"/>
                          </w:rPr>
                          <m:t>∂t</m:t>
                        </m:r>
                      </m:den>
                    </m:f>
                    <m:r>
                      <w:rPr>
                        <w:rFonts w:ascii="Cambria Math" w:hAnsi="Cambria Math" w:cstheme="majorBidi"/>
                        <w:szCs w:val="22"/>
                        <w:lang w:val="en-US"/>
                      </w:rPr>
                      <m:t xml:space="preserve">+ </m:t>
                    </m:r>
                    <m:r>
                      <m:rPr>
                        <m:sty m:val="b"/>
                      </m:rPr>
                      <w:rPr>
                        <w:rFonts w:ascii="Cambria Math" w:hAnsi="Cambria Math" w:cstheme="majorBidi"/>
                        <w:szCs w:val="22"/>
                        <w:lang w:val="en-US"/>
                      </w:rPr>
                      <m:t>u∙</m:t>
                    </m:r>
                    <m:r>
                      <m:rPr>
                        <m:sty m:val="p"/>
                      </m:rPr>
                      <w:rPr>
                        <w:rFonts w:ascii="Cambria Math" w:hAnsi="Cambria Math" w:cstheme="majorBidi"/>
                        <w:szCs w:val="22"/>
                        <w:lang w:val="en-US"/>
                      </w:rPr>
                      <m:t>∇</m:t>
                    </m:r>
                  </m:e>
                </m:d>
                <m:r>
                  <w:rPr>
                    <w:rFonts w:ascii="Cambria Math" w:hAnsi="Cambria Math" w:cstheme="majorBidi"/>
                    <w:szCs w:val="22"/>
                    <w:lang w:val="en-US"/>
                  </w:rPr>
                  <m:t>e= -P</m:t>
                </m:r>
                <m:r>
                  <m:rPr>
                    <m:sty m:val="p"/>
                  </m:rPr>
                  <w:rPr>
                    <w:rFonts w:ascii="Cambria Math" w:hAnsi="Cambria Math" w:cstheme="majorBidi"/>
                    <w:szCs w:val="22"/>
                    <w:lang w:val="en-US"/>
                  </w:rPr>
                  <m:t>∇</m:t>
                </m:r>
                <m:r>
                  <w:rPr>
                    <w:rFonts w:ascii="Cambria Math" w:hAnsi="Cambria Math" w:cstheme="majorBidi"/>
                    <w:szCs w:val="22"/>
                    <w:lang w:val="en-US"/>
                  </w:rPr>
                  <m:t>∙</m:t>
                </m:r>
                <m:r>
                  <m:rPr>
                    <m:sty m:val="b"/>
                  </m:rPr>
                  <w:rPr>
                    <w:rFonts w:ascii="Cambria Math" w:hAnsi="Cambria Math" w:cstheme="majorBidi"/>
                    <w:szCs w:val="22"/>
                    <w:lang w:val="en-US"/>
                  </w:rPr>
                  <m:t>u+</m:t>
                </m:r>
                <m:r>
                  <w:rPr>
                    <w:rFonts w:ascii="Cambria Math" w:hAnsi="Cambria Math" w:cstheme="majorBidi"/>
                    <w:szCs w:val="22"/>
                    <w:lang w:val="en-US"/>
                  </w:rPr>
                  <m:t>ρ</m:t>
                </m:r>
                <m:r>
                  <m:rPr>
                    <m:sty m:val="b"/>
                  </m:rPr>
                  <w:rPr>
                    <w:rFonts w:ascii="Cambria Math" w:hAnsi="Cambria Math" w:cstheme="majorBidi"/>
                    <w:szCs w:val="22"/>
                    <w:lang w:val="en-US"/>
                  </w:rPr>
                  <m:t>u∙g+</m:t>
                </m:r>
                <m:f>
                  <m:fPr>
                    <m:ctrlPr>
                      <w:rPr>
                        <w:rFonts w:ascii="Cambria Math" w:hAnsi="Cambria Math" w:cstheme="majorBidi"/>
                        <w:b/>
                        <w:bCs/>
                        <w:iCs/>
                        <w:szCs w:val="22"/>
                        <w:lang w:val="en-US"/>
                      </w:rPr>
                    </m:ctrlPr>
                  </m:fPr>
                  <m:num>
                    <m:r>
                      <m:rPr>
                        <m:sty m:val="p"/>
                      </m:rPr>
                      <w:rPr>
                        <w:rFonts w:ascii="Cambria Math" w:hAnsi="Cambria Math" w:cstheme="majorBidi"/>
                        <w:szCs w:val="22"/>
                        <w:lang w:val="en-US"/>
                      </w:rPr>
                      <m:t>1</m:t>
                    </m:r>
                  </m:num>
                  <m:den>
                    <m:r>
                      <m:rPr>
                        <m:sty m:val="p"/>
                      </m:rPr>
                      <w:rPr>
                        <w:rFonts w:ascii="Cambria Math" w:hAnsi="Cambria Math" w:cstheme="majorBidi"/>
                        <w:szCs w:val="22"/>
                        <w:lang w:val="en-US"/>
                      </w:rPr>
                      <m:t>σ</m:t>
                    </m:r>
                  </m:den>
                </m:f>
                <m:sSup>
                  <m:sSupPr>
                    <m:ctrlPr>
                      <w:rPr>
                        <w:rFonts w:ascii="Cambria Math" w:hAnsi="Cambria Math" w:cstheme="majorBidi"/>
                        <w:b/>
                        <w:bCs/>
                        <w:iCs/>
                        <w:szCs w:val="22"/>
                        <w:lang w:val="en-US"/>
                      </w:rPr>
                    </m:ctrlPr>
                  </m:sSupPr>
                  <m:e>
                    <m:r>
                      <m:rPr>
                        <m:sty m:val="b"/>
                      </m:rPr>
                      <w:rPr>
                        <w:rFonts w:ascii="Cambria Math" w:hAnsi="Cambria Math" w:cstheme="majorBidi"/>
                        <w:szCs w:val="22"/>
                        <w:lang w:val="en-US"/>
                      </w:rPr>
                      <m:t>J</m:t>
                    </m:r>
                  </m:e>
                  <m:sup>
                    <m:r>
                      <m:rPr>
                        <m:sty m:val="p"/>
                      </m:rPr>
                      <w:rPr>
                        <w:rFonts w:ascii="Cambria Math" w:hAnsi="Cambria Math" w:cstheme="majorBidi"/>
                        <w:szCs w:val="22"/>
                        <w:lang w:val="en-US"/>
                      </w:rPr>
                      <m:t>2</m:t>
                    </m:r>
                  </m:sup>
                </m:sSup>
              </m:oMath>
            </m:oMathPara>
          </w:p>
        </w:tc>
        <w:tc>
          <w:tcPr>
            <w:tcW w:w="669" w:type="dxa"/>
            <w:vAlign w:val="center"/>
          </w:tcPr>
          <w:p w14:paraId="0DE38F79" w14:textId="77777777" w:rsidR="007F6CD9" w:rsidRPr="0068486C" w:rsidRDefault="007F6CD9" w:rsidP="007F6CD9">
            <w:pPr>
              <w:ind w:firstLine="0"/>
              <w:contextualSpacing/>
              <w:jc w:val="right"/>
              <w:rPr>
                <w:rFonts w:asciiTheme="majorBidi" w:hAnsiTheme="majorBidi" w:cstheme="majorBidi"/>
                <w:sz w:val="22"/>
                <w:szCs w:val="22"/>
              </w:rPr>
            </w:pPr>
            <w:r w:rsidRPr="0068486C">
              <w:rPr>
                <w:rFonts w:asciiTheme="majorBidi" w:hAnsiTheme="majorBidi" w:cstheme="majorBidi"/>
                <w:sz w:val="22"/>
                <w:szCs w:val="22"/>
              </w:rPr>
              <w:t>(3)</w:t>
            </w:r>
          </w:p>
        </w:tc>
      </w:tr>
    </w:tbl>
    <w:p w14:paraId="25CAB25B" w14:textId="0D741955" w:rsidR="005F5165" w:rsidRPr="0068486C" w:rsidRDefault="005F5165" w:rsidP="00976433">
      <w:pPr>
        <w:ind w:firstLine="0"/>
        <w:contextualSpacing/>
        <w:rPr>
          <w:rFonts w:asciiTheme="majorBidi" w:hAnsiTheme="majorBidi" w:cstheme="majorBidi"/>
          <w:sz w:val="22"/>
          <w:szCs w:val="22"/>
        </w:rPr>
      </w:pPr>
    </w:p>
    <w:p w14:paraId="6C290FD1" w14:textId="77777777" w:rsidR="00F80AE9" w:rsidRPr="0068486C" w:rsidRDefault="002239D7" w:rsidP="00976433">
      <w:pPr>
        <w:ind w:firstLine="0"/>
        <w:contextualSpacing/>
        <w:rPr>
          <w:rFonts w:asciiTheme="majorBidi" w:hAnsiTheme="majorBidi" w:cstheme="majorBidi"/>
          <w:b/>
          <w:szCs w:val="24"/>
        </w:rPr>
      </w:pPr>
      <w:r w:rsidRPr="0068486C">
        <w:rPr>
          <w:rFonts w:asciiTheme="majorBidi" w:hAnsiTheme="majorBidi" w:cstheme="majorBidi"/>
          <w:b/>
          <w:szCs w:val="24"/>
        </w:rPr>
        <w:t>3. Submitting the P</w:t>
      </w:r>
      <w:r w:rsidR="00F80AE9" w:rsidRPr="0068486C">
        <w:rPr>
          <w:rFonts w:asciiTheme="majorBidi" w:hAnsiTheme="majorBidi" w:cstheme="majorBidi"/>
          <w:b/>
          <w:szCs w:val="24"/>
        </w:rPr>
        <w:t>aper</w:t>
      </w:r>
    </w:p>
    <w:p w14:paraId="7E50BF0E" w14:textId="6ABA1B80" w:rsidR="00F80AE9" w:rsidRPr="0068486C" w:rsidRDefault="00F80AE9" w:rsidP="00976433">
      <w:pPr>
        <w:ind w:firstLine="0"/>
        <w:contextualSpacing/>
        <w:rPr>
          <w:rFonts w:asciiTheme="majorBidi" w:hAnsiTheme="majorBidi" w:cstheme="majorBidi"/>
          <w:sz w:val="22"/>
          <w:szCs w:val="22"/>
        </w:rPr>
      </w:pPr>
      <w:r w:rsidRPr="0068486C">
        <w:rPr>
          <w:rFonts w:asciiTheme="majorBidi" w:hAnsiTheme="majorBidi" w:cstheme="majorBidi"/>
          <w:sz w:val="22"/>
          <w:szCs w:val="22"/>
        </w:rPr>
        <w:t xml:space="preserve">The full paper has to be submitted electronically via the website of the conference </w:t>
      </w:r>
      <w:r w:rsidR="00393AC9" w:rsidRPr="0068486C">
        <w:rPr>
          <w:rFonts w:asciiTheme="majorBidi" w:hAnsiTheme="majorBidi" w:cstheme="majorBidi"/>
          <w:sz w:val="22"/>
          <w:szCs w:val="22"/>
        </w:rPr>
        <w:t xml:space="preserve">by </w:t>
      </w:r>
      <w:r w:rsidR="004A0EEA" w:rsidRPr="0068486C">
        <w:rPr>
          <w:rFonts w:asciiTheme="majorBidi" w:hAnsiTheme="majorBidi" w:cstheme="majorBidi"/>
          <w:sz w:val="22"/>
          <w:szCs w:val="22"/>
        </w:rPr>
        <w:t>the deadline (see website for details)</w:t>
      </w:r>
      <w:r w:rsidRPr="0068486C">
        <w:rPr>
          <w:rFonts w:asciiTheme="majorBidi" w:hAnsiTheme="majorBidi" w:cstheme="majorBidi"/>
          <w:sz w:val="22"/>
          <w:szCs w:val="22"/>
        </w:rPr>
        <w:t>.</w:t>
      </w:r>
    </w:p>
    <w:p w14:paraId="68334AFE" w14:textId="77777777" w:rsidR="006524D9" w:rsidRPr="0068486C" w:rsidRDefault="006524D9" w:rsidP="00976433">
      <w:pPr>
        <w:ind w:firstLine="0"/>
        <w:contextualSpacing/>
        <w:rPr>
          <w:rFonts w:asciiTheme="majorBidi" w:hAnsiTheme="majorBidi" w:cstheme="majorBidi"/>
          <w:sz w:val="22"/>
          <w:szCs w:val="22"/>
        </w:rPr>
      </w:pPr>
    </w:p>
    <w:p w14:paraId="12D0CDD7" w14:textId="77777777" w:rsidR="002C5633" w:rsidRPr="0068486C" w:rsidRDefault="00F80AE9" w:rsidP="00976433">
      <w:pPr>
        <w:ind w:firstLine="0"/>
        <w:contextualSpacing/>
        <w:rPr>
          <w:rFonts w:asciiTheme="majorBidi" w:hAnsiTheme="majorBidi" w:cstheme="majorBidi"/>
          <w:b/>
          <w:szCs w:val="24"/>
        </w:rPr>
      </w:pPr>
      <w:r w:rsidRPr="0068486C">
        <w:rPr>
          <w:rFonts w:asciiTheme="majorBidi" w:hAnsiTheme="majorBidi" w:cstheme="majorBidi"/>
          <w:b/>
          <w:szCs w:val="24"/>
        </w:rPr>
        <w:t>4</w:t>
      </w:r>
      <w:r w:rsidR="002C5633" w:rsidRPr="0068486C">
        <w:rPr>
          <w:rFonts w:asciiTheme="majorBidi" w:hAnsiTheme="majorBidi" w:cstheme="majorBidi"/>
          <w:b/>
          <w:szCs w:val="24"/>
        </w:rPr>
        <w:t>. Conclusion</w:t>
      </w:r>
    </w:p>
    <w:p w14:paraId="6F75633B" w14:textId="11A9CBDD" w:rsidR="002C5633" w:rsidRPr="0068486C" w:rsidRDefault="002C5633" w:rsidP="00976433">
      <w:pPr>
        <w:ind w:firstLine="0"/>
        <w:contextualSpacing/>
        <w:rPr>
          <w:rFonts w:asciiTheme="majorBidi" w:hAnsiTheme="majorBidi" w:cstheme="majorBidi"/>
          <w:sz w:val="22"/>
          <w:szCs w:val="22"/>
        </w:rPr>
      </w:pPr>
      <w:r w:rsidRPr="0068486C">
        <w:rPr>
          <w:rFonts w:asciiTheme="majorBidi" w:hAnsiTheme="majorBidi" w:cstheme="majorBidi"/>
          <w:sz w:val="22"/>
          <w:szCs w:val="22"/>
        </w:rPr>
        <w:t>Conclusions should state concisely the most important propositions of the paper as well as the author’s views of the practical implications of the results.</w:t>
      </w:r>
    </w:p>
    <w:p w14:paraId="63BF65BF" w14:textId="77777777" w:rsidR="00B63E12" w:rsidRPr="0068486C" w:rsidRDefault="00B63E12" w:rsidP="00976433">
      <w:pPr>
        <w:ind w:firstLine="0"/>
        <w:contextualSpacing/>
        <w:rPr>
          <w:rFonts w:asciiTheme="majorBidi" w:hAnsiTheme="majorBidi" w:cstheme="majorBidi"/>
          <w:sz w:val="22"/>
          <w:szCs w:val="22"/>
        </w:rPr>
      </w:pPr>
    </w:p>
    <w:p w14:paraId="377A14D5" w14:textId="77777777" w:rsidR="00F80AE9" w:rsidRPr="0068486C" w:rsidRDefault="00F80AE9" w:rsidP="00976433">
      <w:pPr>
        <w:ind w:firstLine="0"/>
        <w:contextualSpacing/>
        <w:rPr>
          <w:rFonts w:asciiTheme="majorBidi" w:hAnsiTheme="majorBidi" w:cstheme="majorBidi"/>
          <w:b/>
          <w:sz w:val="22"/>
          <w:szCs w:val="22"/>
        </w:rPr>
      </w:pPr>
      <w:r w:rsidRPr="0068486C">
        <w:rPr>
          <w:rFonts w:asciiTheme="majorBidi" w:hAnsiTheme="majorBidi" w:cstheme="majorBidi"/>
          <w:b/>
          <w:szCs w:val="22"/>
        </w:rPr>
        <w:t>Acknowledgements</w:t>
      </w:r>
    </w:p>
    <w:p w14:paraId="617DF6DC" w14:textId="39FE8752" w:rsidR="00F80AE9" w:rsidRPr="0068486C" w:rsidRDefault="00F80AE9" w:rsidP="00976433">
      <w:pPr>
        <w:ind w:firstLine="0"/>
        <w:contextualSpacing/>
        <w:rPr>
          <w:rFonts w:asciiTheme="majorBidi" w:hAnsiTheme="majorBidi" w:cstheme="majorBidi"/>
          <w:sz w:val="22"/>
          <w:szCs w:val="22"/>
        </w:rPr>
      </w:pPr>
      <w:r w:rsidRPr="0068486C">
        <w:rPr>
          <w:rFonts w:asciiTheme="majorBidi" w:hAnsiTheme="majorBidi" w:cstheme="majorBidi"/>
          <w:sz w:val="22"/>
          <w:szCs w:val="22"/>
        </w:rPr>
        <w:t>A short acknowledgement section can be written between the conclusion and the references. Sponsorship and financial support acknowledgments should be included here. Acknowledging the contributions of other colleagues who are not included in the authorship of this paper is also added in this section. If no acknowledgement is necessary, this section should not appear in the paper.</w:t>
      </w:r>
    </w:p>
    <w:p w14:paraId="38743AB4" w14:textId="77777777" w:rsidR="00F80AE9" w:rsidRPr="0068486C" w:rsidRDefault="00F80AE9" w:rsidP="00976433">
      <w:pPr>
        <w:ind w:firstLine="0"/>
        <w:contextualSpacing/>
        <w:rPr>
          <w:rFonts w:asciiTheme="majorBidi" w:hAnsiTheme="majorBidi" w:cstheme="majorBidi"/>
          <w:sz w:val="22"/>
          <w:szCs w:val="22"/>
        </w:rPr>
      </w:pPr>
    </w:p>
    <w:p w14:paraId="5DFCCAA1" w14:textId="77777777" w:rsidR="00A47C1A" w:rsidRPr="0068486C" w:rsidRDefault="00A47C1A" w:rsidP="00976433">
      <w:pPr>
        <w:ind w:firstLine="0"/>
        <w:contextualSpacing/>
        <w:rPr>
          <w:rFonts w:asciiTheme="majorBidi" w:hAnsiTheme="majorBidi" w:cstheme="majorBidi"/>
          <w:b/>
          <w:szCs w:val="24"/>
        </w:rPr>
      </w:pPr>
      <w:r w:rsidRPr="0068486C">
        <w:rPr>
          <w:rFonts w:asciiTheme="majorBidi" w:hAnsiTheme="majorBidi" w:cstheme="majorBidi"/>
          <w:b/>
          <w:szCs w:val="24"/>
        </w:rPr>
        <w:t>References</w:t>
      </w:r>
    </w:p>
    <w:p w14:paraId="45F66804" w14:textId="749A364E" w:rsidR="00E9781F" w:rsidRPr="0068486C" w:rsidRDefault="00E9781F" w:rsidP="00976433">
      <w:pPr>
        <w:ind w:firstLine="0"/>
        <w:rPr>
          <w:rFonts w:asciiTheme="majorBidi" w:hAnsiTheme="majorBidi" w:cstheme="majorBidi"/>
          <w:sz w:val="22"/>
          <w:szCs w:val="22"/>
        </w:rPr>
      </w:pPr>
      <w:r w:rsidRPr="0068486C">
        <w:rPr>
          <w:rFonts w:asciiTheme="majorBidi" w:hAnsiTheme="majorBidi" w:cstheme="majorBidi"/>
          <w:sz w:val="22"/>
          <w:szCs w:val="22"/>
        </w:rPr>
        <w:t>The IEEE citation format is used. Books and book chapters should be referenced as [1] and [2] respectively. Patents are referenced based on [3] and a thesis can be referenced as [4]. Finally, conference presentations/papers and journal papers need to be reference based on [5] and [6] respectively.</w:t>
      </w:r>
    </w:p>
    <w:p w14:paraId="19014004" w14:textId="5B224ADE" w:rsidR="00713DC6" w:rsidRPr="0068486C" w:rsidRDefault="00E9781F" w:rsidP="00976433">
      <w:pPr>
        <w:ind w:firstLine="0"/>
        <w:rPr>
          <w:rFonts w:asciiTheme="majorBidi" w:hAnsiTheme="majorBidi" w:cstheme="majorBidi"/>
          <w:sz w:val="22"/>
          <w:szCs w:val="22"/>
        </w:rPr>
      </w:pPr>
      <w:r w:rsidRPr="0068486C">
        <w:rPr>
          <w:rFonts w:asciiTheme="majorBidi" w:hAnsiTheme="majorBidi" w:cstheme="majorBidi"/>
          <w:sz w:val="22"/>
          <w:szCs w:val="22"/>
        </w:rPr>
        <w:t>With the increasing availability of useful information that can be found on the internet, website references must also be reported</w:t>
      </w:r>
      <w:r w:rsidR="00713DC6" w:rsidRPr="0068486C">
        <w:rPr>
          <w:rFonts w:asciiTheme="majorBidi" w:hAnsiTheme="majorBidi" w:cstheme="majorBidi"/>
        </w:rPr>
        <w:t xml:space="preserve"> </w:t>
      </w:r>
      <w:r w:rsidR="00713DC6" w:rsidRPr="0068486C">
        <w:rPr>
          <w:rFonts w:asciiTheme="majorBidi" w:hAnsiTheme="majorBidi" w:cstheme="majorBidi"/>
          <w:sz w:val="22"/>
          <w:szCs w:val="22"/>
        </w:rPr>
        <w:t xml:space="preserve">based on [7]. Meanwhile, due to the dynamic nature of web pages and the fact that in most cases the information is not peer-reviewed, the use of published resources </w:t>
      </w:r>
      <w:proofErr w:type="gramStart"/>
      <w:r w:rsidR="00713DC6" w:rsidRPr="0068486C">
        <w:rPr>
          <w:rFonts w:asciiTheme="majorBidi" w:hAnsiTheme="majorBidi" w:cstheme="majorBidi"/>
          <w:sz w:val="22"/>
          <w:szCs w:val="22"/>
        </w:rPr>
        <w:t>are</w:t>
      </w:r>
      <w:proofErr w:type="gramEnd"/>
      <w:r w:rsidR="00713DC6" w:rsidRPr="0068486C">
        <w:rPr>
          <w:rFonts w:asciiTheme="majorBidi" w:hAnsiTheme="majorBidi" w:cstheme="majorBidi"/>
          <w:sz w:val="22"/>
          <w:szCs w:val="22"/>
        </w:rPr>
        <w:t xml:space="preserve"> very much preferred and advised over online references.</w:t>
      </w:r>
    </w:p>
    <w:p w14:paraId="600195C5" w14:textId="77777777" w:rsidR="00713DC6" w:rsidRPr="0068486C" w:rsidRDefault="00713DC6" w:rsidP="00976433">
      <w:pPr>
        <w:ind w:firstLine="0"/>
        <w:rPr>
          <w:rFonts w:asciiTheme="majorBidi" w:hAnsiTheme="majorBidi" w:cstheme="majorBidi"/>
          <w:sz w:val="22"/>
          <w:szCs w:val="22"/>
        </w:rPr>
      </w:pPr>
    </w:p>
    <w:p w14:paraId="37DB88E0" w14:textId="4D9EFC4A" w:rsidR="00E9781F" w:rsidRPr="0068486C" w:rsidRDefault="00E9781F" w:rsidP="00976433">
      <w:pPr>
        <w:ind w:firstLine="0"/>
        <w:rPr>
          <w:rFonts w:asciiTheme="majorBidi" w:hAnsiTheme="majorBidi" w:cstheme="majorBidi"/>
          <w:sz w:val="22"/>
          <w:szCs w:val="22"/>
        </w:rPr>
      </w:pPr>
      <w:r w:rsidRPr="0068486C">
        <w:rPr>
          <w:rFonts w:asciiTheme="majorBidi" w:hAnsiTheme="majorBidi" w:cstheme="majorBidi"/>
          <w:sz w:val="22"/>
          <w:szCs w:val="22"/>
        </w:rPr>
        <w:t>The reference section at the end of the paper should be edited based on the following:</w:t>
      </w:r>
    </w:p>
    <w:p w14:paraId="7C1EB8D6" w14:textId="77777777" w:rsidR="00E9781F" w:rsidRPr="0068486C" w:rsidRDefault="00E9781F" w:rsidP="00976433">
      <w:pPr>
        <w:ind w:firstLine="0"/>
        <w:rPr>
          <w:rFonts w:asciiTheme="majorBidi" w:hAnsiTheme="majorBidi" w:cstheme="majorBidi"/>
          <w:sz w:val="22"/>
          <w:szCs w:val="22"/>
        </w:rPr>
      </w:pPr>
    </w:p>
    <w:p w14:paraId="4FB48B3C" w14:textId="77777777" w:rsidR="00836261" w:rsidRPr="0068486C" w:rsidRDefault="00E9781F" w:rsidP="00C96578">
      <w:pPr>
        <w:pStyle w:val="ListParagraph"/>
        <w:numPr>
          <w:ilvl w:val="0"/>
          <w:numId w:val="17"/>
        </w:numPr>
        <w:ind w:left="425" w:hanging="425"/>
        <w:contextualSpacing w:val="0"/>
        <w:rPr>
          <w:rFonts w:asciiTheme="majorBidi" w:hAnsiTheme="majorBidi" w:cstheme="majorBidi"/>
          <w:sz w:val="22"/>
          <w:szCs w:val="22"/>
        </w:rPr>
      </w:pPr>
      <w:r w:rsidRPr="0068486C">
        <w:rPr>
          <w:rFonts w:asciiTheme="majorBidi" w:hAnsiTheme="majorBidi" w:cstheme="majorBidi"/>
          <w:bCs/>
          <w:sz w:val="22"/>
          <w:szCs w:val="22"/>
        </w:rPr>
        <w:t xml:space="preserve">B. Klaus and P. Horn, </w:t>
      </w:r>
      <w:r w:rsidRPr="0068486C">
        <w:rPr>
          <w:rFonts w:asciiTheme="majorBidi" w:hAnsiTheme="majorBidi" w:cstheme="majorBidi"/>
          <w:bCs/>
          <w:i/>
          <w:sz w:val="22"/>
          <w:szCs w:val="22"/>
        </w:rPr>
        <w:t>Robot Vision</w:t>
      </w:r>
      <w:r w:rsidRPr="0068486C">
        <w:rPr>
          <w:rFonts w:asciiTheme="majorBidi" w:hAnsiTheme="majorBidi" w:cstheme="majorBidi"/>
          <w:bCs/>
          <w:sz w:val="22"/>
          <w:szCs w:val="22"/>
        </w:rPr>
        <w:t>. Cambridge, MA: MIT Press, 1986.</w:t>
      </w:r>
    </w:p>
    <w:p w14:paraId="409D2436" w14:textId="77777777" w:rsidR="00836261" w:rsidRPr="0068486C" w:rsidRDefault="00E9781F" w:rsidP="00C96578">
      <w:pPr>
        <w:pStyle w:val="ListParagraph"/>
        <w:numPr>
          <w:ilvl w:val="0"/>
          <w:numId w:val="17"/>
        </w:numPr>
        <w:ind w:left="425" w:hanging="425"/>
        <w:contextualSpacing w:val="0"/>
        <w:rPr>
          <w:rFonts w:asciiTheme="majorBidi" w:hAnsiTheme="majorBidi" w:cstheme="majorBidi"/>
          <w:sz w:val="22"/>
          <w:szCs w:val="22"/>
        </w:rPr>
      </w:pPr>
      <w:r w:rsidRPr="0068486C">
        <w:rPr>
          <w:rFonts w:asciiTheme="majorBidi" w:hAnsiTheme="majorBidi" w:cstheme="majorBidi"/>
          <w:sz w:val="22"/>
          <w:szCs w:val="22"/>
        </w:rPr>
        <w:t xml:space="preserve">L. Stein, “Random patterns,” in </w:t>
      </w:r>
      <w:r w:rsidRPr="0068486C">
        <w:rPr>
          <w:rFonts w:asciiTheme="majorBidi" w:hAnsiTheme="majorBidi" w:cstheme="majorBidi"/>
          <w:i/>
          <w:sz w:val="22"/>
          <w:szCs w:val="22"/>
        </w:rPr>
        <w:t>Computers and You</w:t>
      </w:r>
      <w:r w:rsidRPr="0068486C">
        <w:rPr>
          <w:rFonts w:asciiTheme="majorBidi" w:hAnsiTheme="majorBidi" w:cstheme="majorBidi"/>
          <w:sz w:val="22"/>
          <w:szCs w:val="22"/>
        </w:rPr>
        <w:t>, J. S. Brake, Ed. New York: Wiley, 1994, pp. 55-70.</w:t>
      </w:r>
    </w:p>
    <w:p w14:paraId="25E474A3" w14:textId="77777777" w:rsidR="00836261" w:rsidRPr="0068486C" w:rsidRDefault="00E9781F" w:rsidP="00C96578">
      <w:pPr>
        <w:pStyle w:val="ListParagraph"/>
        <w:numPr>
          <w:ilvl w:val="0"/>
          <w:numId w:val="17"/>
        </w:numPr>
        <w:ind w:left="425" w:hanging="425"/>
        <w:contextualSpacing w:val="0"/>
        <w:rPr>
          <w:rFonts w:asciiTheme="majorBidi" w:hAnsiTheme="majorBidi" w:cstheme="majorBidi"/>
          <w:sz w:val="22"/>
          <w:szCs w:val="22"/>
        </w:rPr>
      </w:pPr>
      <w:r w:rsidRPr="0068486C">
        <w:rPr>
          <w:rFonts w:asciiTheme="majorBidi" w:hAnsiTheme="majorBidi" w:cstheme="majorBidi"/>
          <w:sz w:val="22"/>
          <w:szCs w:val="22"/>
        </w:rPr>
        <w:t xml:space="preserve">J. P. Wilkinson, “Nonlinear resonant circuit devices,” U.S. Patent 3 624 125, July 16, 1990. </w:t>
      </w:r>
    </w:p>
    <w:p w14:paraId="130C65B5" w14:textId="77777777" w:rsidR="00836261" w:rsidRPr="0068486C" w:rsidRDefault="00E9781F" w:rsidP="00C96578">
      <w:pPr>
        <w:pStyle w:val="ListParagraph"/>
        <w:numPr>
          <w:ilvl w:val="0"/>
          <w:numId w:val="17"/>
        </w:numPr>
        <w:ind w:left="425" w:hanging="425"/>
        <w:contextualSpacing w:val="0"/>
        <w:rPr>
          <w:rFonts w:asciiTheme="majorBidi" w:hAnsiTheme="majorBidi" w:cstheme="majorBidi"/>
          <w:sz w:val="22"/>
          <w:szCs w:val="22"/>
        </w:rPr>
      </w:pPr>
      <w:r w:rsidRPr="0068486C">
        <w:rPr>
          <w:rFonts w:asciiTheme="majorBidi" w:hAnsiTheme="majorBidi" w:cstheme="majorBidi"/>
          <w:sz w:val="22"/>
          <w:szCs w:val="22"/>
        </w:rPr>
        <w:t xml:space="preserve">J. O. Williams, “Narrow-band </w:t>
      </w:r>
      <w:proofErr w:type="spellStart"/>
      <w:r w:rsidRPr="0068486C">
        <w:rPr>
          <w:rFonts w:asciiTheme="majorBidi" w:hAnsiTheme="majorBidi" w:cstheme="majorBidi"/>
          <w:sz w:val="22"/>
          <w:szCs w:val="22"/>
        </w:rPr>
        <w:t>analyzer</w:t>
      </w:r>
      <w:proofErr w:type="spellEnd"/>
      <w:r w:rsidRPr="0068486C">
        <w:rPr>
          <w:rFonts w:asciiTheme="majorBidi" w:hAnsiTheme="majorBidi" w:cstheme="majorBidi"/>
          <w:sz w:val="22"/>
          <w:szCs w:val="22"/>
        </w:rPr>
        <w:t>,” Ph.D. dissertation, Dept. Elect. Eng., Harvard Univ., Cambridge, MA.</w:t>
      </w:r>
    </w:p>
    <w:p w14:paraId="349A52DB" w14:textId="77777777" w:rsidR="00836261" w:rsidRPr="0068486C" w:rsidRDefault="00E9781F" w:rsidP="00C96578">
      <w:pPr>
        <w:pStyle w:val="ListParagraph"/>
        <w:numPr>
          <w:ilvl w:val="0"/>
          <w:numId w:val="17"/>
        </w:numPr>
        <w:ind w:left="425" w:hanging="425"/>
        <w:contextualSpacing w:val="0"/>
        <w:rPr>
          <w:rFonts w:asciiTheme="majorBidi" w:hAnsiTheme="majorBidi" w:cstheme="majorBidi"/>
          <w:sz w:val="22"/>
          <w:szCs w:val="22"/>
        </w:rPr>
      </w:pPr>
      <w:r w:rsidRPr="0068486C">
        <w:rPr>
          <w:rFonts w:asciiTheme="majorBidi" w:hAnsiTheme="majorBidi" w:cstheme="majorBidi"/>
          <w:sz w:val="22"/>
          <w:szCs w:val="22"/>
        </w:rPr>
        <w:t xml:space="preserve">U. V. </w:t>
      </w:r>
      <w:proofErr w:type="spellStart"/>
      <w:r w:rsidRPr="0068486C">
        <w:rPr>
          <w:rFonts w:asciiTheme="majorBidi" w:hAnsiTheme="majorBidi" w:cstheme="majorBidi"/>
          <w:sz w:val="22"/>
          <w:szCs w:val="22"/>
        </w:rPr>
        <w:t>Koc</w:t>
      </w:r>
      <w:proofErr w:type="spellEnd"/>
      <w:r w:rsidRPr="0068486C">
        <w:rPr>
          <w:rFonts w:asciiTheme="majorBidi" w:hAnsiTheme="majorBidi" w:cstheme="majorBidi"/>
          <w:sz w:val="22"/>
          <w:szCs w:val="22"/>
        </w:rPr>
        <w:t xml:space="preserve"> and K. R. Liu, “Discrete-cosine/sine-transform based motion estimation,” in </w:t>
      </w:r>
      <w:r w:rsidR="002976A3" w:rsidRPr="0068486C">
        <w:rPr>
          <w:rFonts w:asciiTheme="majorBidi" w:hAnsiTheme="majorBidi" w:cstheme="majorBidi"/>
          <w:i/>
          <w:sz w:val="22"/>
          <w:szCs w:val="22"/>
        </w:rPr>
        <w:t xml:space="preserve">Proceedings of the IEEE </w:t>
      </w:r>
      <w:r w:rsidRPr="0068486C">
        <w:rPr>
          <w:rFonts w:asciiTheme="majorBidi" w:hAnsiTheme="majorBidi" w:cstheme="majorBidi"/>
          <w:i/>
          <w:sz w:val="22"/>
          <w:szCs w:val="22"/>
        </w:rPr>
        <w:t>International Conference on Image Processing</w:t>
      </w:r>
      <w:r w:rsidRPr="0068486C">
        <w:rPr>
          <w:rFonts w:asciiTheme="majorBidi" w:hAnsiTheme="majorBidi" w:cstheme="majorBidi"/>
          <w:sz w:val="22"/>
          <w:szCs w:val="22"/>
        </w:rPr>
        <w:t>, Austin, TX, 1994, vol. 3, pp. 771-775.</w:t>
      </w:r>
    </w:p>
    <w:p w14:paraId="4C382CF0" w14:textId="77777777" w:rsidR="00836261" w:rsidRPr="0068486C" w:rsidRDefault="00E9781F" w:rsidP="00C96578">
      <w:pPr>
        <w:pStyle w:val="ListParagraph"/>
        <w:numPr>
          <w:ilvl w:val="0"/>
          <w:numId w:val="17"/>
        </w:numPr>
        <w:ind w:left="425" w:hanging="425"/>
        <w:contextualSpacing w:val="0"/>
        <w:rPr>
          <w:rFonts w:asciiTheme="majorBidi" w:hAnsiTheme="majorBidi" w:cstheme="majorBidi"/>
          <w:sz w:val="22"/>
          <w:szCs w:val="22"/>
        </w:rPr>
      </w:pPr>
      <w:r w:rsidRPr="0068486C">
        <w:rPr>
          <w:rFonts w:asciiTheme="majorBidi" w:hAnsiTheme="majorBidi" w:cstheme="majorBidi"/>
          <w:sz w:val="22"/>
          <w:szCs w:val="22"/>
        </w:rPr>
        <w:t xml:space="preserve">R. E. Kalman, “New results in linear filtering and prediction theory,” </w:t>
      </w:r>
      <w:r w:rsidRPr="0068486C">
        <w:rPr>
          <w:rFonts w:asciiTheme="majorBidi" w:hAnsiTheme="majorBidi" w:cstheme="majorBidi"/>
          <w:i/>
          <w:sz w:val="22"/>
          <w:szCs w:val="22"/>
        </w:rPr>
        <w:t>J. Basic Eng</w:t>
      </w:r>
      <w:r w:rsidRPr="0068486C">
        <w:rPr>
          <w:rFonts w:asciiTheme="majorBidi" w:hAnsiTheme="majorBidi" w:cstheme="majorBidi"/>
          <w:sz w:val="22"/>
          <w:szCs w:val="22"/>
        </w:rPr>
        <w:t>., vol. 83, no. 4, pp. 95-108,</w:t>
      </w:r>
      <w:r w:rsidR="002976A3" w:rsidRPr="0068486C">
        <w:rPr>
          <w:rFonts w:asciiTheme="majorBidi" w:hAnsiTheme="majorBidi" w:cstheme="majorBidi"/>
          <w:sz w:val="22"/>
          <w:szCs w:val="22"/>
        </w:rPr>
        <w:t xml:space="preserve"> </w:t>
      </w:r>
      <w:r w:rsidRPr="0068486C">
        <w:rPr>
          <w:rFonts w:asciiTheme="majorBidi" w:hAnsiTheme="majorBidi" w:cstheme="majorBidi"/>
          <w:sz w:val="22"/>
          <w:szCs w:val="22"/>
        </w:rPr>
        <w:t>1961.</w:t>
      </w:r>
    </w:p>
    <w:p w14:paraId="20B82867" w14:textId="14EAA6A3" w:rsidR="00BF7AE8" w:rsidRPr="0068486C" w:rsidRDefault="00E9781F" w:rsidP="00C96578">
      <w:pPr>
        <w:pStyle w:val="ListParagraph"/>
        <w:numPr>
          <w:ilvl w:val="0"/>
          <w:numId w:val="17"/>
        </w:numPr>
        <w:ind w:left="425" w:hanging="425"/>
        <w:contextualSpacing w:val="0"/>
        <w:rPr>
          <w:rFonts w:asciiTheme="majorBidi" w:hAnsiTheme="majorBidi" w:cstheme="majorBidi"/>
          <w:sz w:val="22"/>
          <w:szCs w:val="22"/>
          <w:lang w:val="fr-FR"/>
        </w:rPr>
      </w:pPr>
      <w:r w:rsidRPr="0068486C">
        <w:rPr>
          <w:rFonts w:asciiTheme="majorBidi" w:hAnsiTheme="majorBidi" w:cstheme="majorBidi"/>
          <w:sz w:val="22"/>
          <w:szCs w:val="22"/>
        </w:rPr>
        <w:t xml:space="preserve">K. Author. (2015, May 10). Facility Greenhouse Gas Reporting (2nd ed.) [Online]. </w:t>
      </w:r>
      <w:proofErr w:type="gramStart"/>
      <w:r w:rsidRPr="0068486C">
        <w:rPr>
          <w:rFonts w:asciiTheme="majorBidi" w:hAnsiTheme="majorBidi" w:cstheme="majorBidi"/>
          <w:sz w:val="22"/>
          <w:szCs w:val="22"/>
          <w:lang w:val="fr-FR"/>
        </w:rPr>
        <w:t>Available:</w:t>
      </w:r>
      <w:proofErr w:type="gramEnd"/>
      <w:r w:rsidRPr="0068486C">
        <w:rPr>
          <w:rFonts w:asciiTheme="majorBidi" w:hAnsiTheme="majorBidi" w:cstheme="majorBidi"/>
          <w:sz w:val="22"/>
          <w:szCs w:val="22"/>
          <w:lang w:val="fr-FR"/>
        </w:rPr>
        <w:t xml:space="preserve"> http://www.ec.gc.ca/ges-ghg/default.asp?lang=En&amp;n=040E378D-1</w:t>
      </w:r>
    </w:p>
    <w:sectPr w:rsidR="00BF7AE8" w:rsidRPr="0068486C" w:rsidSect="00B256E6">
      <w:headerReference w:type="even" r:id="rId9"/>
      <w:headerReference w:type="default" r:id="rId10"/>
      <w:footerReference w:type="even" r:id="rId11"/>
      <w:footerReference w:type="default" r:id="rId12"/>
      <w:headerReference w:type="first" r:id="rId13"/>
      <w:footerReference w:type="first" r:id="rId14"/>
      <w:pgSz w:w="12240" w:h="15840" w:code="1"/>
      <w:pgMar w:top="1440" w:right="928" w:bottom="1440" w:left="1248"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993275" w14:textId="77777777" w:rsidR="0013116C" w:rsidRDefault="0013116C">
      <w:r>
        <w:separator/>
      </w:r>
    </w:p>
  </w:endnote>
  <w:endnote w:type="continuationSeparator" w:id="0">
    <w:p w14:paraId="283053B3" w14:textId="77777777" w:rsidR="0013116C" w:rsidRDefault="00131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7C6FF2" w14:textId="77777777" w:rsidR="00D3714E" w:rsidRDefault="00D371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149559" w14:textId="56402FFF" w:rsidR="00A47C1A" w:rsidRPr="00D32BC5" w:rsidRDefault="00836261" w:rsidP="001D244E">
    <w:pPr>
      <w:pStyle w:val="Footer"/>
      <w:ind w:firstLine="0"/>
      <w:jc w:val="center"/>
      <w:rPr>
        <w:sz w:val="22"/>
        <w:lang w:val="sl-SI"/>
      </w:rPr>
    </w:pPr>
    <w:r>
      <w:rPr>
        <w:sz w:val="22"/>
        <w:lang w:val="sl-SI"/>
      </w:rPr>
      <w:t xml:space="preserve">Page </w:t>
    </w:r>
    <w:r w:rsidR="00D32BC5" w:rsidRPr="004D7489">
      <w:rPr>
        <w:rStyle w:val="PageNumber"/>
        <w:sz w:val="22"/>
      </w:rPr>
      <w:fldChar w:fldCharType="begin"/>
    </w:r>
    <w:r w:rsidR="00D32BC5" w:rsidRPr="004D7489">
      <w:rPr>
        <w:rStyle w:val="PageNumber"/>
        <w:sz w:val="22"/>
      </w:rPr>
      <w:instrText xml:space="preserve"> PAGE </w:instrText>
    </w:r>
    <w:r w:rsidR="00D32BC5" w:rsidRPr="004D7489">
      <w:rPr>
        <w:rStyle w:val="PageNumber"/>
        <w:sz w:val="22"/>
      </w:rPr>
      <w:fldChar w:fldCharType="separate"/>
    </w:r>
    <w:r w:rsidR="00615688">
      <w:rPr>
        <w:rStyle w:val="PageNumber"/>
        <w:noProof/>
        <w:sz w:val="22"/>
      </w:rPr>
      <w:t>2</w:t>
    </w:r>
    <w:r w:rsidR="00D32BC5" w:rsidRPr="004D7489">
      <w:rPr>
        <w:rStyle w:val="PageNumbe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E5E8C7" w14:textId="200F6E0E" w:rsidR="00A47C1A" w:rsidRPr="004D7489" w:rsidRDefault="00836261" w:rsidP="001D244E">
    <w:pPr>
      <w:pStyle w:val="Footer"/>
      <w:ind w:firstLine="0"/>
      <w:jc w:val="center"/>
      <w:rPr>
        <w:sz w:val="22"/>
        <w:lang w:val="sl-SI"/>
      </w:rPr>
    </w:pPr>
    <w:r>
      <w:rPr>
        <w:sz w:val="22"/>
        <w:lang w:val="sl-SI"/>
      </w:rPr>
      <w:t xml:space="preserve">Page </w:t>
    </w:r>
    <w:r w:rsidR="00A47C1A" w:rsidRPr="004D7489">
      <w:rPr>
        <w:rStyle w:val="PageNumber"/>
        <w:sz w:val="22"/>
      </w:rPr>
      <w:fldChar w:fldCharType="begin"/>
    </w:r>
    <w:r w:rsidR="00A47C1A" w:rsidRPr="004D7489">
      <w:rPr>
        <w:rStyle w:val="PageNumber"/>
        <w:sz w:val="22"/>
      </w:rPr>
      <w:instrText xml:space="preserve"> PAGE </w:instrText>
    </w:r>
    <w:r w:rsidR="00A47C1A" w:rsidRPr="004D7489">
      <w:rPr>
        <w:rStyle w:val="PageNumber"/>
        <w:sz w:val="22"/>
      </w:rPr>
      <w:fldChar w:fldCharType="separate"/>
    </w:r>
    <w:r w:rsidR="00615688">
      <w:rPr>
        <w:rStyle w:val="PageNumber"/>
        <w:noProof/>
        <w:sz w:val="22"/>
      </w:rPr>
      <w:t>1</w:t>
    </w:r>
    <w:r w:rsidR="00A47C1A" w:rsidRPr="004D7489">
      <w:rPr>
        <w:rStyle w:val="PageNumbe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0F7607" w14:textId="77777777" w:rsidR="0013116C" w:rsidRDefault="0013116C">
      <w:r>
        <w:separator/>
      </w:r>
    </w:p>
  </w:footnote>
  <w:footnote w:type="continuationSeparator" w:id="0">
    <w:p w14:paraId="420FBD7E" w14:textId="77777777" w:rsidR="0013116C" w:rsidRDefault="001311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45CB2" w14:textId="77777777" w:rsidR="00D3714E" w:rsidRDefault="00D371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E3957" w14:textId="2E59ADC5" w:rsidR="0002645F" w:rsidRPr="00783212" w:rsidRDefault="0002645F" w:rsidP="0002645F">
    <w:pPr>
      <w:pStyle w:val="Footer"/>
      <w:tabs>
        <w:tab w:val="clear" w:pos="4153"/>
        <w:tab w:val="clear" w:pos="8306"/>
      </w:tabs>
      <w:ind w:firstLine="0"/>
      <w:jc w:val="left"/>
      <w:rPr>
        <w:i/>
        <w:sz w:val="20"/>
        <w:lang w:val="en-CA"/>
      </w:rPr>
    </w:pPr>
    <w:r w:rsidRPr="00783212">
      <w:rPr>
        <w:i/>
        <w:sz w:val="20"/>
        <w:lang w:val="en-CA"/>
      </w:rPr>
      <w:t xml:space="preserve">Proceedings of the </w:t>
    </w:r>
    <w:r w:rsidR="00A82720">
      <w:rPr>
        <w:i/>
        <w:sz w:val="20"/>
      </w:rPr>
      <w:t>SICT</w:t>
    </w:r>
    <w:r w:rsidR="00783212" w:rsidRPr="00783212">
      <w:rPr>
        <w:i/>
        <w:sz w:val="20"/>
      </w:rPr>
      <w:t xml:space="preserve"> 202</w:t>
    </w:r>
    <w:r w:rsidR="00D3714E">
      <w:rPr>
        <w:i/>
        <w:sz w:val="20"/>
      </w:rPr>
      <w:t>7</w:t>
    </w:r>
    <w:r w:rsidRPr="00783212">
      <w:rPr>
        <w:i/>
        <w:sz w:val="20"/>
        <w:lang w:val="en-CA"/>
      </w:rPr>
      <w:t xml:space="preserve"> International Conference</w:t>
    </w:r>
  </w:p>
  <w:p w14:paraId="1890E876" w14:textId="5506CBA8" w:rsidR="00167669" w:rsidRPr="00783212" w:rsidRDefault="00D3714E" w:rsidP="00D5079E">
    <w:pPr>
      <w:pStyle w:val="Footer"/>
      <w:tabs>
        <w:tab w:val="left" w:pos="720"/>
      </w:tabs>
      <w:ind w:firstLine="0"/>
      <w:jc w:val="left"/>
      <w:rPr>
        <w:i/>
        <w:sz w:val="20"/>
        <w:lang w:val="en-CA"/>
      </w:rPr>
    </w:pPr>
    <w:r>
      <w:rPr>
        <w:i/>
        <w:sz w:val="20"/>
        <w:lang w:val="en-CA"/>
      </w:rPr>
      <w:t>Rome</w:t>
    </w:r>
    <w:r w:rsidR="00167669" w:rsidRPr="00783212">
      <w:rPr>
        <w:i/>
        <w:sz w:val="20"/>
        <w:lang w:val="en-CA"/>
      </w:rPr>
      <w:t xml:space="preserve">, </w:t>
    </w:r>
    <w:r>
      <w:rPr>
        <w:i/>
        <w:sz w:val="20"/>
        <w:lang w:val="en-GB"/>
      </w:rPr>
      <w:t>Italy</w:t>
    </w:r>
    <w:r w:rsidR="00167669" w:rsidRPr="00783212">
      <w:rPr>
        <w:i/>
        <w:sz w:val="20"/>
        <w:lang w:val="en-CA"/>
      </w:rPr>
      <w:t xml:space="preserve"> – </w:t>
    </w:r>
    <w:r w:rsidR="00D5079E">
      <w:rPr>
        <w:i/>
        <w:sz w:val="20"/>
        <w:lang w:val="en-CA"/>
      </w:rPr>
      <w:t xml:space="preserve">May </w:t>
    </w:r>
    <w:r>
      <w:rPr>
        <w:i/>
        <w:sz w:val="20"/>
        <w:lang w:val="en-CA"/>
      </w:rPr>
      <w:t>12</w:t>
    </w:r>
    <w:r w:rsidR="00167669" w:rsidRPr="00783212">
      <w:rPr>
        <w:i/>
        <w:sz w:val="20"/>
        <w:lang w:val="en-CA"/>
      </w:rPr>
      <w:t xml:space="preserve"> – </w:t>
    </w:r>
    <w:r>
      <w:rPr>
        <w:i/>
        <w:sz w:val="20"/>
        <w:lang w:val="en-CA"/>
      </w:rPr>
      <w:t>14</w:t>
    </w:r>
    <w:r w:rsidR="00167669" w:rsidRPr="00783212">
      <w:rPr>
        <w:i/>
        <w:sz w:val="20"/>
        <w:lang w:val="en-CA"/>
      </w:rPr>
      <w:t>, 202</w:t>
    </w:r>
    <w:r>
      <w:rPr>
        <w:i/>
        <w:sz w:val="20"/>
        <w:lang w:val="en-CA"/>
      </w:rPr>
      <w:t>7</w:t>
    </w:r>
  </w:p>
  <w:p w14:paraId="1C8CFBEA" w14:textId="05E784D2" w:rsidR="00B148A6" w:rsidRPr="00783212" w:rsidRDefault="00167669" w:rsidP="00167669">
    <w:pPr>
      <w:pStyle w:val="Header"/>
      <w:tabs>
        <w:tab w:val="left" w:pos="1701"/>
        <w:tab w:val="left" w:pos="2268"/>
        <w:tab w:val="left" w:pos="5670"/>
        <w:tab w:val="left" w:pos="6237"/>
      </w:tabs>
      <w:ind w:firstLine="0"/>
      <w:jc w:val="left"/>
      <w:rPr>
        <w:i/>
        <w:sz w:val="20"/>
        <w:lang w:val="hr-HR"/>
      </w:rPr>
    </w:pPr>
    <w:r w:rsidRPr="00783212">
      <w:rPr>
        <w:i/>
        <w:sz w:val="20"/>
        <w:lang w:val="hr-HR"/>
      </w:rPr>
      <w:t>DOI: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3404D" w14:textId="07EBA7FB" w:rsidR="007F6CD9" w:rsidRDefault="007F6CD9" w:rsidP="007F6CD9">
    <w:pPr>
      <w:pStyle w:val="Footer"/>
      <w:tabs>
        <w:tab w:val="clear" w:pos="4153"/>
        <w:tab w:val="clear" w:pos="8306"/>
      </w:tabs>
      <w:ind w:firstLine="0"/>
      <w:jc w:val="left"/>
      <w:rPr>
        <w:i/>
        <w:lang w:val="en-CA"/>
      </w:rPr>
    </w:pPr>
    <w:r w:rsidRPr="004E477E">
      <w:rPr>
        <w:i/>
        <w:lang w:val="en-CA"/>
      </w:rPr>
      <w:t xml:space="preserve">Proceedings of </w:t>
    </w:r>
    <w:r>
      <w:rPr>
        <w:i/>
        <w:lang w:val="en-CA"/>
      </w:rPr>
      <w:t xml:space="preserve">the </w:t>
    </w:r>
    <w:r w:rsidR="00B148A6">
      <w:rPr>
        <w:i/>
        <w:lang w:val="en-CA"/>
      </w:rPr>
      <w:t>Nano</w:t>
    </w:r>
    <w:r w:rsidR="0033789E">
      <w:rPr>
        <w:i/>
        <w:lang w:val="en-CA"/>
      </w:rPr>
      <w:t xml:space="preserve"> </w:t>
    </w:r>
    <w:r w:rsidR="00B148A6">
      <w:rPr>
        <w:i/>
        <w:lang w:val="en-CA"/>
      </w:rPr>
      <w:t>Singapore</w:t>
    </w:r>
    <w:r w:rsidR="00391AD7">
      <w:rPr>
        <w:i/>
        <w:lang w:val="en-CA"/>
      </w:rPr>
      <w:t xml:space="preserve"> 20</w:t>
    </w:r>
    <w:r w:rsidR="00B148A6">
      <w:rPr>
        <w:i/>
        <w:lang w:val="en-CA"/>
      </w:rPr>
      <w:t>20</w:t>
    </w:r>
    <w:r w:rsidR="00636CA6">
      <w:rPr>
        <w:i/>
        <w:lang w:val="en-CA"/>
      </w:rPr>
      <w:t xml:space="preserve"> Inter</w:t>
    </w:r>
    <w:r w:rsidR="0033789E">
      <w:rPr>
        <w:i/>
        <w:lang w:val="en-CA"/>
      </w:rPr>
      <w:t>national Conference</w:t>
    </w:r>
  </w:p>
  <w:p w14:paraId="57C262CD" w14:textId="42540D30" w:rsidR="00B50501" w:rsidRPr="00B148A6" w:rsidRDefault="00B148A6" w:rsidP="00B148A6">
    <w:pPr>
      <w:pStyle w:val="Footer"/>
      <w:tabs>
        <w:tab w:val="left" w:pos="720"/>
      </w:tabs>
      <w:ind w:firstLine="0"/>
      <w:jc w:val="left"/>
      <w:rPr>
        <w:i/>
        <w:lang w:val="en-CA"/>
      </w:rPr>
    </w:pPr>
    <w:r>
      <w:rPr>
        <w:i/>
        <w:lang w:val="en-CA"/>
      </w:rPr>
      <w:t>Suntec, Singapore</w:t>
    </w:r>
    <w:r w:rsidR="007F6CD9">
      <w:rPr>
        <w:i/>
        <w:lang w:val="en-CA"/>
      </w:rPr>
      <w:t xml:space="preserve"> – </w:t>
    </w:r>
    <w:r>
      <w:rPr>
        <w:i/>
        <w:lang w:val="en-CA"/>
      </w:rPr>
      <w:t>April</w:t>
    </w:r>
    <w:r w:rsidR="00391AD7">
      <w:rPr>
        <w:i/>
        <w:lang w:val="en-CA"/>
      </w:rPr>
      <w:t xml:space="preserve"> 2</w:t>
    </w:r>
    <w:r>
      <w:rPr>
        <w:i/>
        <w:lang w:val="en-CA"/>
      </w:rPr>
      <w:t>0</w:t>
    </w:r>
    <w:r w:rsidR="00391AD7">
      <w:rPr>
        <w:i/>
        <w:lang w:val="en-CA"/>
      </w:rPr>
      <w:t xml:space="preserve"> – 2</w:t>
    </w:r>
    <w:r>
      <w:rPr>
        <w:i/>
        <w:lang w:val="en-CA"/>
      </w:rPr>
      <w:t>2</w:t>
    </w:r>
    <w:r w:rsidR="00391AD7">
      <w:rPr>
        <w:i/>
        <w:lang w:val="en-CA"/>
      </w:rPr>
      <w:t>, 2</w:t>
    </w:r>
    <w:r>
      <w:rPr>
        <w:i/>
        <w:lang w:val="en-CA"/>
      </w:rPr>
      <w:t>020</w:t>
    </w:r>
  </w:p>
  <w:p w14:paraId="575542DD" w14:textId="37C7207D" w:rsidR="00B50501" w:rsidRPr="00CC196B" w:rsidRDefault="00B50501" w:rsidP="00CC196B">
    <w:pPr>
      <w:pStyle w:val="Header"/>
      <w:tabs>
        <w:tab w:val="left" w:pos="1701"/>
        <w:tab w:val="left" w:pos="2268"/>
        <w:tab w:val="left" w:pos="5670"/>
        <w:tab w:val="left" w:pos="6237"/>
      </w:tabs>
      <w:ind w:firstLine="0"/>
      <w:jc w:val="left"/>
      <w:rPr>
        <w:i/>
        <w:lang w:val="hr-HR"/>
      </w:rPr>
    </w:pPr>
    <w:r>
      <w:rPr>
        <w:i/>
        <w:lang w:val="hr-HR"/>
      </w:rPr>
      <w:t>DOI: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74437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554BF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9460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4EA16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BFA87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6" w15:restartNumberingAfterBreak="0">
    <w:nsid w:val="FFFFFF82"/>
    <w:multiLevelType w:val="singleLevel"/>
    <w:tmpl w:val="91DE9F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80B0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89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7802B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B7627CC"/>
    <w:multiLevelType w:val="hybridMultilevel"/>
    <w:tmpl w:val="E4808E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5363969"/>
    <w:multiLevelType w:val="hybridMultilevel"/>
    <w:tmpl w:val="926EE81A"/>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2" w15:restartNumberingAfterBreak="0">
    <w:nsid w:val="388F062F"/>
    <w:multiLevelType w:val="multilevel"/>
    <w:tmpl w:val="DA8A8554"/>
    <w:lvl w:ilvl="0">
      <w:start w:val="1"/>
      <w:numFmt w:val="decimal"/>
      <w:pStyle w:val="Heading1"/>
      <w:lvlText w:val="%1"/>
      <w:lvlJc w:val="left"/>
      <w:pPr>
        <w:tabs>
          <w:tab w:val="num" w:pos="855"/>
        </w:tabs>
        <w:ind w:left="510" w:hanging="510"/>
      </w:pPr>
      <w:rPr>
        <w:rFonts w:hint="default"/>
      </w:rPr>
    </w:lvl>
    <w:lvl w:ilvl="1">
      <w:start w:val="1"/>
      <w:numFmt w:val="decimal"/>
      <w:pStyle w:val="Heading2"/>
      <w:lvlText w:val="%1.%2"/>
      <w:lvlJc w:val="left"/>
      <w:pPr>
        <w:tabs>
          <w:tab w:val="num" w:pos="855"/>
        </w:tabs>
        <w:ind w:left="855" w:hanging="855"/>
      </w:pPr>
      <w:rPr>
        <w:rFonts w:hint="default"/>
      </w:rPr>
    </w:lvl>
    <w:lvl w:ilvl="2">
      <w:start w:val="1"/>
      <w:numFmt w:val="decimal"/>
      <w:pStyle w:val="Heading3"/>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35D3C15"/>
    <w:multiLevelType w:val="hybridMultilevel"/>
    <w:tmpl w:val="80D60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7E5302"/>
    <w:multiLevelType w:val="singleLevel"/>
    <w:tmpl w:val="DCF677BC"/>
    <w:lvl w:ilvl="0">
      <w:start w:val="1"/>
      <w:numFmt w:val="decimal"/>
      <w:lvlText w:val="[%1]"/>
      <w:lvlJc w:val="left"/>
      <w:pPr>
        <w:tabs>
          <w:tab w:val="num" w:pos="360"/>
        </w:tabs>
        <w:ind w:left="360" w:hanging="360"/>
      </w:pPr>
    </w:lvl>
  </w:abstractNum>
  <w:num w:numId="1" w16cid:durableId="934945078">
    <w:abstractNumId w:val="12"/>
  </w:num>
  <w:num w:numId="2" w16cid:durableId="1428574705">
    <w:abstractNumId w:val="14"/>
  </w:num>
  <w:num w:numId="3" w16cid:durableId="2142338907">
    <w:abstractNumId w:val="9"/>
  </w:num>
  <w:num w:numId="4" w16cid:durableId="1889798335">
    <w:abstractNumId w:val="7"/>
  </w:num>
  <w:num w:numId="5" w16cid:durableId="1108507882">
    <w:abstractNumId w:val="6"/>
  </w:num>
  <w:num w:numId="6" w16cid:durableId="1494024200">
    <w:abstractNumId w:val="5"/>
  </w:num>
  <w:num w:numId="7" w16cid:durableId="6488804">
    <w:abstractNumId w:val="4"/>
  </w:num>
  <w:num w:numId="8" w16cid:durableId="698822490">
    <w:abstractNumId w:val="8"/>
  </w:num>
  <w:num w:numId="9" w16cid:durableId="479931448">
    <w:abstractNumId w:val="3"/>
  </w:num>
  <w:num w:numId="10" w16cid:durableId="1547332180">
    <w:abstractNumId w:val="2"/>
  </w:num>
  <w:num w:numId="11" w16cid:durableId="1971593156">
    <w:abstractNumId w:val="1"/>
  </w:num>
  <w:num w:numId="12" w16cid:durableId="439423711">
    <w:abstractNumId w:val="0"/>
  </w:num>
  <w:num w:numId="13" w16cid:durableId="1668749010">
    <w:abstractNumId w:val="5"/>
  </w:num>
  <w:num w:numId="14" w16cid:durableId="2056811313">
    <w:abstractNumId w:val="11"/>
  </w:num>
  <w:num w:numId="15" w16cid:durableId="1958943860">
    <w:abstractNumId w:val="12"/>
  </w:num>
  <w:num w:numId="16" w16cid:durableId="1364211792">
    <w:abstractNumId w:val="5"/>
  </w:num>
  <w:num w:numId="17" w16cid:durableId="1673683371">
    <w:abstractNumId w:val="10"/>
  </w:num>
  <w:num w:numId="18" w16cid:durableId="16122759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882"/>
    <w:rsid w:val="00004CF4"/>
    <w:rsid w:val="000078A6"/>
    <w:rsid w:val="00011321"/>
    <w:rsid w:val="00021A6C"/>
    <w:rsid w:val="0002645F"/>
    <w:rsid w:val="00026BC3"/>
    <w:rsid w:val="00026D13"/>
    <w:rsid w:val="0003071C"/>
    <w:rsid w:val="00036E07"/>
    <w:rsid w:val="00054FA2"/>
    <w:rsid w:val="00082189"/>
    <w:rsid w:val="00095DE1"/>
    <w:rsid w:val="000A7B0C"/>
    <w:rsid w:val="000B3AA7"/>
    <w:rsid w:val="000C35BD"/>
    <w:rsid w:val="000C7419"/>
    <w:rsid w:val="000D066A"/>
    <w:rsid w:val="000E100A"/>
    <w:rsid w:val="000E6690"/>
    <w:rsid w:val="000F268D"/>
    <w:rsid w:val="00101131"/>
    <w:rsid w:val="0011741F"/>
    <w:rsid w:val="00122BAD"/>
    <w:rsid w:val="00125A5C"/>
    <w:rsid w:val="0013116C"/>
    <w:rsid w:val="0016494C"/>
    <w:rsid w:val="00167669"/>
    <w:rsid w:val="001726F9"/>
    <w:rsid w:val="0017676D"/>
    <w:rsid w:val="00191CE2"/>
    <w:rsid w:val="00191E72"/>
    <w:rsid w:val="001C03E1"/>
    <w:rsid w:val="001D244E"/>
    <w:rsid w:val="001F0C01"/>
    <w:rsid w:val="001F4C3D"/>
    <w:rsid w:val="001F57B9"/>
    <w:rsid w:val="00220E8C"/>
    <w:rsid w:val="002239D7"/>
    <w:rsid w:val="00243A47"/>
    <w:rsid w:val="0024718D"/>
    <w:rsid w:val="002976A3"/>
    <w:rsid w:val="002A53D1"/>
    <w:rsid w:val="002A7844"/>
    <w:rsid w:val="002B47A5"/>
    <w:rsid w:val="002C5633"/>
    <w:rsid w:val="002E0F9B"/>
    <w:rsid w:val="002E19E8"/>
    <w:rsid w:val="002E3A2D"/>
    <w:rsid w:val="002E457C"/>
    <w:rsid w:val="002F00CB"/>
    <w:rsid w:val="002F788F"/>
    <w:rsid w:val="0030251D"/>
    <w:rsid w:val="00321551"/>
    <w:rsid w:val="00322C87"/>
    <w:rsid w:val="003263B6"/>
    <w:rsid w:val="0033789E"/>
    <w:rsid w:val="003571F4"/>
    <w:rsid w:val="00362FB9"/>
    <w:rsid w:val="00374491"/>
    <w:rsid w:val="00375B18"/>
    <w:rsid w:val="00391AD7"/>
    <w:rsid w:val="00393AC9"/>
    <w:rsid w:val="00393D37"/>
    <w:rsid w:val="003A0B06"/>
    <w:rsid w:val="003A7E1C"/>
    <w:rsid w:val="003B23F8"/>
    <w:rsid w:val="003C2E8E"/>
    <w:rsid w:val="003D62E7"/>
    <w:rsid w:val="003F1115"/>
    <w:rsid w:val="003F30ED"/>
    <w:rsid w:val="00407D83"/>
    <w:rsid w:val="004124A1"/>
    <w:rsid w:val="00425C78"/>
    <w:rsid w:val="00425D37"/>
    <w:rsid w:val="00425E7C"/>
    <w:rsid w:val="00426695"/>
    <w:rsid w:val="00427364"/>
    <w:rsid w:val="00431704"/>
    <w:rsid w:val="004334AC"/>
    <w:rsid w:val="00435633"/>
    <w:rsid w:val="00447433"/>
    <w:rsid w:val="00454709"/>
    <w:rsid w:val="0046374D"/>
    <w:rsid w:val="00474D36"/>
    <w:rsid w:val="0047581A"/>
    <w:rsid w:val="004762B3"/>
    <w:rsid w:val="00476747"/>
    <w:rsid w:val="004821EB"/>
    <w:rsid w:val="0048312F"/>
    <w:rsid w:val="00493345"/>
    <w:rsid w:val="004957D6"/>
    <w:rsid w:val="004A0EEA"/>
    <w:rsid w:val="004B0034"/>
    <w:rsid w:val="004C62C9"/>
    <w:rsid w:val="004D7489"/>
    <w:rsid w:val="004E42AE"/>
    <w:rsid w:val="004E477E"/>
    <w:rsid w:val="004E519A"/>
    <w:rsid w:val="004E5A3D"/>
    <w:rsid w:val="005000DE"/>
    <w:rsid w:val="00502ACF"/>
    <w:rsid w:val="005037DF"/>
    <w:rsid w:val="00511ABA"/>
    <w:rsid w:val="00511DC4"/>
    <w:rsid w:val="00530065"/>
    <w:rsid w:val="00533CC3"/>
    <w:rsid w:val="00543723"/>
    <w:rsid w:val="005455D7"/>
    <w:rsid w:val="005538EF"/>
    <w:rsid w:val="00554ED4"/>
    <w:rsid w:val="00571F1F"/>
    <w:rsid w:val="005774AE"/>
    <w:rsid w:val="0058158D"/>
    <w:rsid w:val="005B32C5"/>
    <w:rsid w:val="005B64A9"/>
    <w:rsid w:val="005D2244"/>
    <w:rsid w:val="005D2A26"/>
    <w:rsid w:val="005D6F99"/>
    <w:rsid w:val="005F4E84"/>
    <w:rsid w:val="005F5165"/>
    <w:rsid w:val="006044B0"/>
    <w:rsid w:val="00612297"/>
    <w:rsid w:val="00615688"/>
    <w:rsid w:val="0062740A"/>
    <w:rsid w:val="00636CA6"/>
    <w:rsid w:val="00643C4C"/>
    <w:rsid w:val="006524D9"/>
    <w:rsid w:val="00660905"/>
    <w:rsid w:val="0067379C"/>
    <w:rsid w:val="006807CF"/>
    <w:rsid w:val="006832ED"/>
    <w:rsid w:val="0068486C"/>
    <w:rsid w:val="006E174F"/>
    <w:rsid w:val="006E5B59"/>
    <w:rsid w:val="006F504F"/>
    <w:rsid w:val="006F5B7E"/>
    <w:rsid w:val="00712C0A"/>
    <w:rsid w:val="00713DC6"/>
    <w:rsid w:val="00716DC7"/>
    <w:rsid w:val="0074026C"/>
    <w:rsid w:val="007411E4"/>
    <w:rsid w:val="007543B6"/>
    <w:rsid w:val="00755210"/>
    <w:rsid w:val="00760288"/>
    <w:rsid w:val="00783212"/>
    <w:rsid w:val="00783D6A"/>
    <w:rsid w:val="007F6CD9"/>
    <w:rsid w:val="00836261"/>
    <w:rsid w:val="0084627A"/>
    <w:rsid w:val="008501E7"/>
    <w:rsid w:val="00872BB2"/>
    <w:rsid w:val="00873352"/>
    <w:rsid w:val="0087520E"/>
    <w:rsid w:val="00883697"/>
    <w:rsid w:val="008841D0"/>
    <w:rsid w:val="008A1024"/>
    <w:rsid w:val="008C2A95"/>
    <w:rsid w:val="008D04CE"/>
    <w:rsid w:val="008D3DCC"/>
    <w:rsid w:val="008D4882"/>
    <w:rsid w:val="008D5C1F"/>
    <w:rsid w:val="008F2FF4"/>
    <w:rsid w:val="008F40A6"/>
    <w:rsid w:val="009129F6"/>
    <w:rsid w:val="00915D10"/>
    <w:rsid w:val="00922520"/>
    <w:rsid w:val="00942400"/>
    <w:rsid w:val="009427CA"/>
    <w:rsid w:val="00942EA6"/>
    <w:rsid w:val="009444DB"/>
    <w:rsid w:val="00976433"/>
    <w:rsid w:val="00982A3B"/>
    <w:rsid w:val="00993D26"/>
    <w:rsid w:val="00993FB2"/>
    <w:rsid w:val="009A41C9"/>
    <w:rsid w:val="009B340B"/>
    <w:rsid w:val="009B7E3A"/>
    <w:rsid w:val="009C1DB1"/>
    <w:rsid w:val="009D778B"/>
    <w:rsid w:val="009E1D60"/>
    <w:rsid w:val="00A00164"/>
    <w:rsid w:val="00A0053A"/>
    <w:rsid w:val="00A03035"/>
    <w:rsid w:val="00A16191"/>
    <w:rsid w:val="00A2032C"/>
    <w:rsid w:val="00A315C5"/>
    <w:rsid w:val="00A3284C"/>
    <w:rsid w:val="00A47C1A"/>
    <w:rsid w:val="00A556E5"/>
    <w:rsid w:val="00A561CE"/>
    <w:rsid w:val="00A66AED"/>
    <w:rsid w:val="00A759DB"/>
    <w:rsid w:val="00A76109"/>
    <w:rsid w:val="00A77868"/>
    <w:rsid w:val="00A82720"/>
    <w:rsid w:val="00A9237A"/>
    <w:rsid w:val="00A93879"/>
    <w:rsid w:val="00AB3114"/>
    <w:rsid w:val="00AB783A"/>
    <w:rsid w:val="00AC13CF"/>
    <w:rsid w:val="00AC3E0A"/>
    <w:rsid w:val="00AE79BA"/>
    <w:rsid w:val="00B00D37"/>
    <w:rsid w:val="00B062FA"/>
    <w:rsid w:val="00B10CD7"/>
    <w:rsid w:val="00B148A6"/>
    <w:rsid w:val="00B256E6"/>
    <w:rsid w:val="00B34F70"/>
    <w:rsid w:val="00B477B1"/>
    <w:rsid w:val="00B47C3D"/>
    <w:rsid w:val="00B50501"/>
    <w:rsid w:val="00B62A02"/>
    <w:rsid w:val="00B63E12"/>
    <w:rsid w:val="00B84EE8"/>
    <w:rsid w:val="00BA503C"/>
    <w:rsid w:val="00BB056E"/>
    <w:rsid w:val="00BC1842"/>
    <w:rsid w:val="00BE7DDB"/>
    <w:rsid w:val="00BF7AE8"/>
    <w:rsid w:val="00C0387D"/>
    <w:rsid w:val="00C06A9A"/>
    <w:rsid w:val="00C07D6E"/>
    <w:rsid w:val="00C10B67"/>
    <w:rsid w:val="00C11C58"/>
    <w:rsid w:val="00C1489B"/>
    <w:rsid w:val="00C22C0E"/>
    <w:rsid w:val="00C23DFD"/>
    <w:rsid w:val="00C37406"/>
    <w:rsid w:val="00C4731E"/>
    <w:rsid w:val="00C50A4E"/>
    <w:rsid w:val="00C5255E"/>
    <w:rsid w:val="00C53F2D"/>
    <w:rsid w:val="00C95558"/>
    <w:rsid w:val="00C96578"/>
    <w:rsid w:val="00CB0BF7"/>
    <w:rsid w:val="00CC10BF"/>
    <w:rsid w:val="00CC196B"/>
    <w:rsid w:val="00CD521C"/>
    <w:rsid w:val="00CD71FD"/>
    <w:rsid w:val="00CE2EA7"/>
    <w:rsid w:val="00CF000A"/>
    <w:rsid w:val="00D06567"/>
    <w:rsid w:val="00D11804"/>
    <w:rsid w:val="00D149AD"/>
    <w:rsid w:val="00D20C79"/>
    <w:rsid w:val="00D236A8"/>
    <w:rsid w:val="00D2747C"/>
    <w:rsid w:val="00D27C05"/>
    <w:rsid w:val="00D32BC5"/>
    <w:rsid w:val="00D350F3"/>
    <w:rsid w:val="00D3714E"/>
    <w:rsid w:val="00D4130B"/>
    <w:rsid w:val="00D41472"/>
    <w:rsid w:val="00D47D12"/>
    <w:rsid w:val="00D5079E"/>
    <w:rsid w:val="00D52F58"/>
    <w:rsid w:val="00D60060"/>
    <w:rsid w:val="00D60208"/>
    <w:rsid w:val="00D8510A"/>
    <w:rsid w:val="00DA463A"/>
    <w:rsid w:val="00DA6966"/>
    <w:rsid w:val="00DB26C8"/>
    <w:rsid w:val="00DB410A"/>
    <w:rsid w:val="00DB691F"/>
    <w:rsid w:val="00DF32E6"/>
    <w:rsid w:val="00E075AB"/>
    <w:rsid w:val="00E21F6D"/>
    <w:rsid w:val="00E3396D"/>
    <w:rsid w:val="00E3609C"/>
    <w:rsid w:val="00E52540"/>
    <w:rsid w:val="00E5318A"/>
    <w:rsid w:val="00E627A7"/>
    <w:rsid w:val="00E62A40"/>
    <w:rsid w:val="00E64969"/>
    <w:rsid w:val="00E74541"/>
    <w:rsid w:val="00E81348"/>
    <w:rsid w:val="00E846AE"/>
    <w:rsid w:val="00E9781F"/>
    <w:rsid w:val="00EA4B07"/>
    <w:rsid w:val="00EB0102"/>
    <w:rsid w:val="00EC70DC"/>
    <w:rsid w:val="00EE1FF7"/>
    <w:rsid w:val="00EE35E0"/>
    <w:rsid w:val="00F05027"/>
    <w:rsid w:val="00F07773"/>
    <w:rsid w:val="00F16DF2"/>
    <w:rsid w:val="00F23EE7"/>
    <w:rsid w:val="00F50491"/>
    <w:rsid w:val="00F509F7"/>
    <w:rsid w:val="00F53D55"/>
    <w:rsid w:val="00F80AE9"/>
    <w:rsid w:val="00F81F64"/>
    <w:rsid w:val="00FA6AC1"/>
    <w:rsid w:val="00FD23ED"/>
    <w:rsid w:val="00FD47CD"/>
    <w:rsid w:val="00FF29D3"/>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3EAF4"/>
  <w15:docId w15:val="{EB544130-9DF7-4C2C-8948-12BEBEC50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pPr>
      <w:ind w:firstLine="567"/>
      <w:jc w:val="both"/>
    </w:pPr>
    <w:rPr>
      <w:sz w:val="24"/>
      <w:lang w:val="en-GB" w:eastAsia="en-US"/>
    </w:rPr>
  </w:style>
  <w:style w:type="paragraph" w:styleId="Heading1">
    <w:name w:val="heading 1"/>
    <w:next w:val="Normal"/>
    <w:qFormat/>
    <w:rsid w:val="001F57B9"/>
    <w:pPr>
      <w:keepNext/>
      <w:numPr>
        <w:numId w:val="1"/>
      </w:numPr>
      <w:tabs>
        <w:tab w:val="clear" w:pos="855"/>
        <w:tab w:val="left" w:pos="567"/>
      </w:tabs>
      <w:spacing w:before="240" w:after="240"/>
      <w:outlineLvl w:val="0"/>
    </w:pPr>
    <w:rPr>
      <w:b/>
      <w:caps/>
      <w:noProof/>
      <w:sz w:val="22"/>
      <w:lang w:val="en-US" w:eastAsia="en-US"/>
    </w:rPr>
  </w:style>
  <w:style w:type="paragraph" w:styleId="Heading2">
    <w:name w:val="heading 2"/>
    <w:basedOn w:val="Normal"/>
    <w:next w:val="Normal"/>
    <w:qFormat/>
    <w:rsid w:val="001F57B9"/>
    <w:pPr>
      <w:keepNext/>
      <w:numPr>
        <w:ilvl w:val="1"/>
        <w:numId w:val="1"/>
      </w:numPr>
      <w:tabs>
        <w:tab w:val="clear" w:pos="855"/>
        <w:tab w:val="left" w:pos="567"/>
      </w:tabs>
      <w:spacing w:after="240"/>
      <w:outlineLvl w:val="1"/>
    </w:pPr>
    <w:rPr>
      <w:b/>
      <w:sz w:val="22"/>
    </w:rPr>
  </w:style>
  <w:style w:type="paragraph" w:styleId="Heading3">
    <w:name w:val="heading 3"/>
    <w:basedOn w:val="Normal"/>
    <w:next w:val="Normal"/>
    <w:qFormat/>
    <w:pPr>
      <w:keepNext/>
      <w:numPr>
        <w:ilvl w:val="2"/>
        <w:numId w:val="1"/>
      </w:numPr>
      <w:spacing w:after="240"/>
      <w:outlineLvl w:val="2"/>
    </w:p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sz w:val="20"/>
    </w:rPr>
  </w:style>
  <w:style w:type="paragraph" w:styleId="Heading8">
    <w:name w:val="heading 8"/>
    <w:basedOn w:val="Normal"/>
    <w:next w:val="Normal"/>
    <w:qFormat/>
    <w:pPr>
      <w:spacing w:before="240" w:after="60"/>
      <w:outlineLvl w:val="7"/>
    </w:pPr>
    <w:rPr>
      <w:rFonts w:ascii="Arial" w:hAnsi="Arial"/>
      <w:i/>
      <w:sz w:val="20"/>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ofthepaper">
    <w:name w:val="Title of the paper"/>
    <w:pPr>
      <w:jc w:val="center"/>
    </w:pPr>
    <w:rPr>
      <w:rFonts w:ascii="Arial" w:hAnsi="Arial"/>
      <w:b/>
      <w:noProof/>
      <w:sz w:val="28"/>
      <w:lang w:val="en-US" w:eastAsia="en-US"/>
    </w:rPr>
  </w:style>
  <w:style w:type="paragraph" w:customStyle="1" w:styleId="Authorname">
    <w:name w:val="Author name"/>
    <w:pPr>
      <w:spacing w:before="240"/>
      <w:jc w:val="center"/>
    </w:pPr>
    <w:rPr>
      <w:b/>
      <w:sz w:val="24"/>
      <w:lang w:val="en-US" w:eastAsia="en-US"/>
    </w:rPr>
  </w:style>
  <w:style w:type="paragraph" w:customStyle="1" w:styleId="AuthorAffilliation">
    <w:name w:val="Author Affilliation"/>
    <w:pPr>
      <w:jc w:val="center"/>
    </w:pPr>
    <w:rPr>
      <w:noProof/>
      <w:sz w:val="24"/>
      <w:lang w:val="en-US" w:eastAsia="en-US"/>
    </w:rPr>
  </w:style>
  <w:style w:type="paragraph" w:customStyle="1" w:styleId="HeaderAbs">
    <w:name w:val="Header (Abs."/>
    <w:aliases w:val="Ref.,Ack.)"/>
    <w:basedOn w:val="Heading1"/>
    <w:pPr>
      <w:numPr>
        <w:numId w:val="0"/>
      </w:numPr>
    </w:pPr>
    <w:rPr>
      <w:noProof w:val="0"/>
    </w:rPr>
  </w:style>
  <w:style w:type="paragraph" w:customStyle="1" w:styleId="Reference">
    <w:name w:val="Reference"/>
    <w:basedOn w:val="Normal"/>
    <w:pPr>
      <w:numPr>
        <w:numId w:val="13"/>
      </w:numPr>
      <w:spacing w:after="240"/>
      <w:jc w:val="left"/>
    </w:pPr>
  </w:style>
  <w:style w:type="paragraph" w:styleId="Header">
    <w:name w:val="header"/>
    <w:basedOn w:val="Normal"/>
    <w:link w:val="HeaderChar"/>
    <w:pPr>
      <w:tabs>
        <w:tab w:val="center" w:pos="4153"/>
        <w:tab w:val="right" w:pos="9072"/>
      </w:tabs>
    </w:pPr>
    <w:rPr>
      <w:sz w:val="18"/>
      <w:lang w:val="en-US"/>
    </w:rPr>
  </w:style>
  <w:style w:type="paragraph" w:styleId="Footer">
    <w:name w:val="footer"/>
    <w:basedOn w:val="Normal"/>
    <w:link w:val="FooterChar"/>
    <w:pPr>
      <w:tabs>
        <w:tab w:val="center" w:pos="4153"/>
        <w:tab w:val="right" w:pos="8306"/>
      </w:tabs>
    </w:pPr>
    <w:rPr>
      <w:sz w:val="18"/>
      <w:lang w:val="en-US"/>
    </w:rPr>
  </w:style>
  <w:style w:type="paragraph" w:styleId="Caption">
    <w:name w:val="caption"/>
    <w:basedOn w:val="Normal"/>
    <w:next w:val="Normal"/>
    <w:qFormat/>
    <w:pPr>
      <w:spacing w:before="120" w:after="120"/>
      <w:jc w:val="center"/>
    </w:pPr>
    <w:rPr>
      <w:lang w:val="en-US"/>
    </w:rPr>
  </w:style>
  <w:style w:type="character" w:styleId="Hyperlink">
    <w:name w:val="Hyperlink"/>
    <w:basedOn w:val="DefaultParagraphFont"/>
    <w:rPr>
      <w:color w:val="0000FF"/>
      <w:u w:val="single"/>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character" w:styleId="LineNumber">
    <w:name w:val="line number"/>
    <w:basedOn w:val="DefaultParagraphFont"/>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r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sz w:val="20"/>
    </w:rPr>
  </w:style>
  <w:style w:type="paragraph" w:styleId="FootnoteText">
    <w:name w:val="footnote text"/>
    <w:basedOn w:val="Normal"/>
    <w:semiHidden/>
    <w:rPr>
      <w:sz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ind w:firstLine="0"/>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ind w:firstLine="567"/>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References">
    <w:name w:val="References"/>
    <w:basedOn w:val="Normal"/>
    <w:pPr>
      <w:spacing w:before="40" w:line="200" w:lineRule="atLeast"/>
      <w:ind w:left="426" w:hanging="426"/>
    </w:pPr>
    <w:rPr>
      <w:sz w:val="18"/>
    </w:rPr>
  </w:style>
  <w:style w:type="character" w:styleId="CommentReference">
    <w:name w:val="annotation reference"/>
    <w:basedOn w:val="DefaultParagraphFont"/>
    <w:semiHidden/>
    <w:rPr>
      <w:sz w:val="16"/>
    </w:rPr>
  </w:style>
  <w:style w:type="paragraph" w:customStyle="1" w:styleId="Equation">
    <w:name w:val="Equation"/>
    <w:basedOn w:val="Normal"/>
    <w:next w:val="Normal"/>
    <w:pPr>
      <w:spacing w:before="120" w:after="120" w:line="260" w:lineRule="atLeast"/>
      <w:ind w:firstLine="0"/>
    </w:pPr>
    <w:rPr>
      <w:sz w:val="22"/>
    </w:rPr>
  </w:style>
  <w:style w:type="paragraph" w:customStyle="1" w:styleId="FigureCaption">
    <w:name w:val="Figure_Caption"/>
    <w:basedOn w:val="Normal"/>
    <w:pPr>
      <w:spacing w:before="120" w:after="120"/>
      <w:ind w:firstLine="0"/>
      <w:jc w:val="center"/>
    </w:pPr>
    <w:rPr>
      <w:iCs/>
      <w:sz w:val="20"/>
      <w:szCs w:val="24"/>
    </w:rPr>
  </w:style>
  <w:style w:type="paragraph" w:customStyle="1" w:styleId="TableCaption">
    <w:name w:val="Table_Caption"/>
    <w:basedOn w:val="Normal"/>
    <w:pPr>
      <w:keepNext/>
      <w:spacing w:before="240" w:after="120"/>
      <w:ind w:firstLine="0"/>
      <w:jc w:val="center"/>
    </w:pPr>
    <w:rPr>
      <w:sz w:val="20"/>
      <w:szCs w:val="24"/>
    </w:rPr>
  </w:style>
  <w:style w:type="character" w:customStyle="1" w:styleId="CharChar">
    <w:name w:val="Char Char"/>
    <w:basedOn w:val="DefaultParagraphFont"/>
    <w:rPr>
      <w:sz w:val="24"/>
      <w:lang w:val="en-US" w:eastAsia="en-US" w:bidi="ar-SA"/>
    </w:rPr>
  </w:style>
  <w:style w:type="character" w:styleId="Emphasis">
    <w:name w:val="Emphasis"/>
    <w:basedOn w:val="DefaultParagraphFont"/>
    <w:uiPriority w:val="20"/>
    <w:qFormat/>
    <w:rsid w:val="0048312F"/>
    <w:rPr>
      <w:b/>
      <w:bCs/>
      <w:i w:val="0"/>
      <w:iCs w:val="0"/>
    </w:rPr>
  </w:style>
  <w:style w:type="paragraph" w:styleId="BalloonText">
    <w:name w:val="Balloon Text"/>
    <w:basedOn w:val="Normal"/>
    <w:link w:val="BalloonTextChar"/>
    <w:rsid w:val="00A93879"/>
    <w:rPr>
      <w:rFonts w:ascii="Tahoma" w:hAnsi="Tahoma" w:cs="Tahoma"/>
      <w:sz w:val="16"/>
      <w:szCs w:val="16"/>
    </w:rPr>
  </w:style>
  <w:style w:type="character" w:customStyle="1" w:styleId="BalloonTextChar">
    <w:name w:val="Balloon Text Char"/>
    <w:basedOn w:val="DefaultParagraphFont"/>
    <w:link w:val="BalloonText"/>
    <w:rsid w:val="00A93879"/>
    <w:rPr>
      <w:rFonts w:ascii="Tahoma" w:hAnsi="Tahoma" w:cs="Tahoma"/>
      <w:sz w:val="16"/>
      <w:szCs w:val="16"/>
      <w:lang w:val="en-GB"/>
    </w:rPr>
  </w:style>
  <w:style w:type="paragraph" w:styleId="CommentSubject">
    <w:name w:val="annotation subject"/>
    <w:basedOn w:val="CommentText"/>
    <w:next w:val="CommentText"/>
    <w:link w:val="CommentSubjectChar"/>
    <w:rsid w:val="008D04CE"/>
    <w:rPr>
      <w:b/>
      <w:bCs/>
    </w:rPr>
  </w:style>
  <w:style w:type="character" w:customStyle="1" w:styleId="CommentTextChar">
    <w:name w:val="Comment Text Char"/>
    <w:basedOn w:val="DefaultParagraphFont"/>
    <w:link w:val="CommentText"/>
    <w:semiHidden/>
    <w:rsid w:val="008D04CE"/>
    <w:rPr>
      <w:lang w:val="en-GB"/>
    </w:rPr>
  </w:style>
  <w:style w:type="character" w:customStyle="1" w:styleId="CommentSubjectChar">
    <w:name w:val="Comment Subject Char"/>
    <w:basedOn w:val="CommentTextChar"/>
    <w:link w:val="CommentSubject"/>
    <w:rsid w:val="008D04CE"/>
    <w:rPr>
      <w:lang w:val="en-GB"/>
    </w:rPr>
  </w:style>
  <w:style w:type="character" w:styleId="Strong">
    <w:name w:val="Strong"/>
    <w:basedOn w:val="DefaultParagraphFont"/>
    <w:qFormat/>
    <w:rsid w:val="002E457C"/>
    <w:rPr>
      <w:b/>
      <w:bCs/>
    </w:rPr>
  </w:style>
  <w:style w:type="table" w:styleId="TableGrid">
    <w:name w:val="Table Grid"/>
    <w:basedOn w:val="TableNormal"/>
    <w:rsid w:val="002F7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E62A40"/>
    <w:rPr>
      <w:sz w:val="18"/>
      <w:lang w:val="en-US" w:eastAsia="en-US"/>
    </w:rPr>
  </w:style>
  <w:style w:type="character" w:customStyle="1" w:styleId="TitleChar">
    <w:name w:val="Title Char"/>
    <w:basedOn w:val="DefaultParagraphFont"/>
    <w:link w:val="Title"/>
    <w:rsid w:val="001D244E"/>
    <w:rPr>
      <w:rFonts w:ascii="Arial" w:hAnsi="Arial"/>
      <w:b/>
      <w:kern w:val="28"/>
      <w:sz w:val="32"/>
      <w:lang w:val="en-GB" w:eastAsia="en-US"/>
    </w:rPr>
  </w:style>
  <w:style w:type="character" w:customStyle="1" w:styleId="HeaderChar">
    <w:name w:val="Header Char"/>
    <w:basedOn w:val="DefaultParagraphFont"/>
    <w:link w:val="Header"/>
    <w:rsid w:val="00191CE2"/>
    <w:rPr>
      <w:sz w:val="18"/>
      <w:lang w:val="en-US" w:eastAsia="en-US"/>
    </w:rPr>
  </w:style>
  <w:style w:type="paragraph" w:styleId="ListParagraph">
    <w:name w:val="List Paragraph"/>
    <w:basedOn w:val="Normal"/>
    <w:uiPriority w:val="34"/>
    <w:qFormat/>
    <w:rsid w:val="008362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2201840">
      <w:bodyDiv w:val="1"/>
      <w:marLeft w:val="0"/>
      <w:marRight w:val="0"/>
      <w:marTop w:val="0"/>
      <w:marBottom w:val="0"/>
      <w:divBdr>
        <w:top w:val="none" w:sz="0" w:space="0" w:color="auto"/>
        <w:left w:val="none" w:sz="0" w:space="0" w:color="auto"/>
        <w:bottom w:val="none" w:sz="0" w:space="0" w:color="auto"/>
        <w:right w:val="none" w:sz="0" w:space="0" w:color="auto"/>
      </w:divBdr>
    </w:div>
    <w:div w:id="2044552291">
      <w:bodyDiv w:val="1"/>
      <w:marLeft w:val="0"/>
      <w:marRight w:val="0"/>
      <w:marTop w:val="0"/>
      <w:marBottom w:val="0"/>
      <w:divBdr>
        <w:top w:val="none" w:sz="0" w:space="0" w:color="auto"/>
        <w:left w:val="none" w:sz="0" w:space="0" w:color="auto"/>
        <w:bottom w:val="none" w:sz="0" w:space="0" w:color="auto"/>
        <w:right w:val="none" w:sz="0" w:space="0" w:color="auto"/>
      </w:divBdr>
    </w:div>
    <w:div w:id="20869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gergeta\Local%20Settings\Temporary%20Internet%20Files\Content.IE5\GF9F2MBD\DBV2006%20Full%20Paper%20template%20Ver%2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00476-2C2C-CC42-9B9C-0DA9D26EF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Settings\kgergeta\Local Settings\Temporary Internet Files\Content.IE5\GF9F2MBD\DBV2006 Full Paper template Ver 0.dot</Template>
  <TotalTime>8</TotalTime>
  <Pages>3</Pages>
  <Words>973</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Conference Full Paper template</vt:lpstr>
    </vt:vector>
  </TitlesOfParts>
  <Company>FER-ZVNE</Company>
  <LinksUpToDate>false</LinksUpToDate>
  <CharactersWithSpaces>6512</CharactersWithSpaces>
  <SharedDoc>false</SharedDoc>
  <HLinks>
    <vt:vector size="18" baseType="variant">
      <vt:variant>
        <vt:i4>2031628</vt:i4>
      </vt:variant>
      <vt:variant>
        <vt:i4>21</vt:i4>
      </vt:variant>
      <vt:variant>
        <vt:i4>0</vt:i4>
      </vt:variant>
      <vt:variant>
        <vt:i4>5</vt:i4>
      </vt:variant>
      <vt:variant>
        <vt:lpwstr>http://www.sciencedaily.com/releases/2010/12/101220102735.htm</vt:lpwstr>
      </vt:variant>
      <vt:variant>
        <vt:lpwstr/>
      </vt:variant>
      <vt:variant>
        <vt:i4>65540</vt:i4>
      </vt:variant>
      <vt:variant>
        <vt:i4>18</vt:i4>
      </vt:variant>
      <vt:variant>
        <vt:i4>0</vt:i4>
      </vt:variant>
      <vt:variant>
        <vt:i4>5</vt:i4>
      </vt:variant>
      <vt:variant>
        <vt:lpwstr>http://www.ec.gc.ca/ges-ghg/default.asp?lang=En&amp;n=040E378D-1</vt:lpwstr>
      </vt:variant>
      <vt:variant>
        <vt:lpwstr/>
      </vt:variant>
      <vt:variant>
        <vt:i4>1769491</vt:i4>
      </vt:variant>
      <vt:variant>
        <vt:i4>15</vt:i4>
      </vt:variant>
      <vt:variant>
        <vt:i4>0</vt:i4>
      </vt:variant>
      <vt:variant>
        <vt:i4>5</vt:i4>
      </vt:variant>
      <vt:variant>
        <vt:lpwstr>http://mhci2013.international-aset.com/OpenConf/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Full Paper template</dc:title>
  <dc:subject>Dubrobnik 2006</dc:subject>
  <dc:creator>International ASET Inc.</dc:creator>
  <cp:keywords>Dubrovnik, Croatia, nuclear</cp:keywords>
  <dc:description>Dubrovnik, Croatia, 21-26 May 2006</dc:description>
  <cp:lastModifiedBy>K BM</cp:lastModifiedBy>
  <cp:revision>11</cp:revision>
  <cp:lastPrinted>2015-08-12T15:16:00Z</cp:lastPrinted>
  <dcterms:created xsi:type="dcterms:W3CDTF">2022-11-10T12:31:00Z</dcterms:created>
  <dcterms:modified xsi:type="dcterms:W3CDTF">2026-09-30T21:37:00Z</dcterms:modified>
</cp:coreProperties>
</file>